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3753" w:rsidRPr="007D2004" w:rsidRDefault="0008736A" w:rsidP="007A3495">
      <w:pPr>
        <w:contextualSpacing/>
        <w:mirrorIndents/>
        <w:jc w:val="both"/>
        <w:rPr>
          <w:rFonts w:ascii="Times New Roman" w:hAnsi="Times New Roman" w:cs="Times New Roman"/>
          <w:b/>
          <w:szCs w:val="22"/>
        </w:rPr>
      </w:pPr>
      <w:r w:rsidRPr="007D2004">
        <w:rPr>
          <w:rFonts w:ascii="Times New Roman" w:hAnsi="Times New Roman" w:cs="Times New Roman"/>
          <w:b/>
          <w:szCs w:val="22"/>
        </w:rPr>
        <w:t xml:space="preserve">Brief </w:t>
      </w:r>
      <w:r w:rsidR="00614ECA" w:rsidRPr="007D2004">
        <w:rPr>
          <w:rFonts w:ascii="Times New Roman" w:hAnsi="Times New Roman" w:cs="Times New Roman"/>
          <w:b/>
          <w:szCs w:val="22"/>
        </w:rPr>
        <w:t>Report</w:t>
      </w:r>
    </w:p>
    <w:p w:rsidR="00523753" w:rsidRPr="00E35073" w:rsidRDefault="00523753" w:rsidP="007A3495">
      <w:pPr>
        <w:contextualSpacing/>
        <w:mirrorIndents/>
        <w:jc w:val="both"/>
        <w:rPr>
          <w:rFonts w:ascii="Times New Roman" w:hAnsi="Times New Roman" w:cs="Times New Roman"/>
          <w:sz w:val="20"/>
        </w:rPr>
      </w:pPr>
    </w:p>
    <w:p w:rsidR="00ED3BDB" w:rsidRPr="006A1B86" w:rsidRDefault="00ED3BDB" w:rsidP="00015748">
      <w:pPr>
        <w:spacing w:after="0"/>
        <w:contextualSpacing/>
        <w:mirrorIndents/>
        <w:jc w:val="center"/>
        <w:rPr>
          <w:rFonts w:ascii="Times New Roman" w:hAnsi="Times New Roman" w:cs="Times New Roman"/>
          <w:b/>
          <w:sz w:val="30"/>
          <w:szCs w:val="30"/>
        </w:rPr>
      </w:pPr>
      <w:r w:rsidRPr="006A1B86">
        <w:rPr>
          <w:rFonts w:ascii="Times New Roman" w:hAnsi="Times New Roman" w:cs="Times New Roman"/>
          <w:b/>
          <w:sz w:val="30"/>
          <w:szCs w:val="30"/>
        </w:rPr>
        <w:t>A “New” Way of Organizing the EMR</w:t>
      </w:r>
    </w:p>
    <w:p w:rsidR="00523753" w:rsidRPr="00E35073" w:rsidRDefault="00523753" w:rsidP="007A3495">
      <w:pPr>
        <w:contextualSpacing/>
        <w:mirrorIndents/>
        <w:jc w:val="both"/>
        <w:rPr>
          <w:rFonts w:ascii="Times New Roman" w:hAnsi="Times New Roman" w:cs="Times New Roman"/>
          <w:sz w:val="20"/>
        </w:rPr>
      </w:pPr>
    </w:p>
    <w:p w:rsidR="00436599" w:rsidRPr="00AE29A0" w:rsidRDefault="00467B65" w:rsidP="007A3495">
      <w:pPr>
        <w:contextualSpacing/>
        <w:mirrorIndents/>
        <w:jc w:val="both"/>
        <w:rPr>
          <w:rFonts w:ascii="Times New Roman" w:hAnsi="Times New Roman" w:cs="Times New Roman"/>
          <w:b/>
          <w:szCs w:val="22"/>
        </w:rPr>
      </w:pPr>
      <w:r w:rsidRPr="00AE29A0">
        <w:rPr>
          <w:rFonts w:ascii="Times New Roman" w:hAnsi="Times New Roman" w:cs="Times New Roman"/>
          <w:b/>
          <w:szCs w:val="22"/>
        </w:rPr>
        <w:t xml:space="preserve">Darcy J. </w:t>
      </w:r>
      <w:proofErr w:type="spellStart"/>
      <w:r w:rsidRPr="00AE29A0">
        <w:rPr>
          <w:rFonts w:ascii="Times New Roman" w:hAnsi="Times New Roman" w:cs="Times New Roman"/>
          <w:b/>
          <w:szCs w:val="22"/>
        </w:rPr>
        <w:t>Hostetter</w:t>
      </w:r>
      <w:proofErr w:type="spellEnd"/>
      <w:r w:rsidRPr="00AE29A0">
        <w:rPr>
          <w:rFonts w:ascii="Times New Roman" w:hAnsi="Times New Roman" w:cs="Times New Roman"/>
          <w:b/>
          <w:szCs w:val="22"/>
        </w:rPr>
        <w:t>-Lewis</w:t>
      </w:r>
      <w:r w:rsidR="00523753" w:rsidRPr="00AE29A0">
        <w:rPr>
          <w:rFonts w:ascii="Times New Roman" w:hAnsi="Times New Roman" w:cs="Times New Roman"/>
          <w:b/>
          <w:color w:val="FF0000"/>
          <w:szCs w:val="22"/>
          <w:vertAlign w:val="superscript"/>
        </w:rPr>
        <w:t>#</w:t>
      </w:r>
    </w:p>
    <w:p w:rsidR="00436599" w:rsidRPr="00436599" w:rsidRDefault="00436599" w:rsidP="007A3495">
      <w:pPr>
        <w:contextualSpacing/>
        <w:mirrorIndents/>
        <w:jc w:val="both"/>
        <w:rPr>
          <w:rFonts w:ascii="Times New Roman" w:hAnsi="Times New Roman" w:cs="Times New Roman"/>
          <w:sz w:val="20"/>
        </w:rPr>
      </w:pPr>
    </w:p>
    <w:p w:rsidR="00523753" w:rsidRPr="00E35073" w:rsidRDefault="00C53C35" w:rsidP="007A3495">
      <w:pPr>
        <w:contextualSpacing/>
        <w:mirrorIndents/>
        <w:jc w:val="both"/>
        <w:rPr>
          <w:rFonts w:ascii="Times New Roman" w:hAnsi="Times New Roman" w:cs="Times New Roman"/>
          <w:sz w:val="20"/>
        </w:rPr>
      </w:pPr>
      <w:r w:rsidRPr="00D71020">
        <w:rPr>
          <w:rFonts w:ascii="Times New Roman" w:hAnsi="Times New Roman" w:cs="Times New Roman"/>
          <w:sz w:val="20"/>
        </w:rPr>
        <w:t>School of Nursing</w:t>
      </w:r>
      <w:r w:rsidR="00523753" w:rsidRPr="00D71020">
        <w:rPr>
          <w:rFonts w:ascii="Times New Roman" w:hAnsi="Times New Roman" w:cs="Times New Roman"/>
          <w:sz w:val="20"/>
        </w:rPr>
        <w:t>,</w:t>
      </w:r>
      <w:r w:rsidR="00523753" w:rsidRPr="00E35073">
        <w:rPr>
          <w:rFonts w:ascii="Times New Roman" w:hAnsi="Times New Roman" w:cs="Times New Roman"/>
          <w:sz w:val="20"/>
        </w:rPr>
        <w:t xml:space="preserve"> </w:t>
      </w:r>
      <w:r w:rsidR="004720F6" w:rsidRPr="004720F6">
        <w:rPr>
          <w:rFonts w:ascii="Times New Roman" w:hAnsi="Times New Roman" w:cs="Times New Roman"/>
          <w:sz w:val="20"/>
        </w:rPr>
        <w:t>California State University</w:t>
      </w:r>
      <w:r w:rsidR="00523753" w:rsidRPr="00E35073">
        <w:rPr>
          <w:rFonts w:ascii="Times New Roman" w:hAnsi="Times New Roman" w:cs="Times New Roman"/>
          <w:sz w:val="20"/>
        </w:rPr>
        <w:t xml:space="preserve">, </w:t>
      </w:r>
      <w:r w:rsidR="00F2259B" w:rsidRPr="00F2259B">
        <w:rPr>
          <w:rFonts w:ascii="Times New Roman" w:hAnsi="Times New Roman" w:cs="Times New Roman"/>
          <w:sz w:val="20"/>
        </w:rPr>
        <w:t>California</w:t>
      </w:r>
      <w:r w:rsidR="00523753" w:rsidRPr="00E35073">
        <w:rPr>
          <w:rFonts w:ascii="Times New Roman" w:hAnsi="Times New Roman" w:cs="Times New Roman"/>
          <w:sz w:val="20"/>
        </w:rPr>
        <w:t>, USA</w:t>
      </w:r>
    </w:p>
    <w:p w:rsidR="00523753" w:rsidRPr="00E35073" w:rsidRDefault="00523753" w:rsidP="007A3495">
      <w:pPr>
        <w:contextualSpacing/>
        <w:mirrorIndents/>
        <w:jc w:val="both"/>
        <w:rPr>
          <w:rFonts w:ascii="Times New Roman" w:hAnsi="Times New Roman" w:cs="Times New Roman"/>
          <w:sz w:val="20"/>
        </w:rPr>
      </w:pPr>
    </w:p>
    <w:p w:rsidR="00D75286" w:rsidRDefault="00523753" w:rsidP="00D75286">
      <w:pPr>
        <w:contextualSpacing/>
        <w:mirrorIndents/>
        <w:jc w:val="both"/>
        <w:rPr>
          <w:rFonts w:ascii="Times New Roman" w:hAnsi="Times New Roman" w:cs="Times New Roman"/>
          <w:sz w:val="20"/>
        </w:rPr>
      </w:pPr>
      <w:r w:rsidRPr="00FA2E41">
        <w:rPr>
          <w:rFonts w:ascii="Times New Roman" w:hAnsi="Times New Roman" w:cs="Times New Roman"/>
          <w:b/>
          <w:color w:val="FF0000"/>
          <w:sz w:val="20"/>
          <w:vertAlign w:val="superscript"/>
        </w:rPr>
        <w:t>#</w:t>
      </w:r>
      <w:r w:rsidRPr="00E35073">
        <w:rPr>
          <w:rFonts w:ascii="Times New Roman" w:hAnsi="Times New Roman" w:cs="Times New Roman"/>
          <w:b/>
          <w:sz w:val="20"/>
        </w:rPr>
        <w:t>Corresponding author:</w:t>
      </w:r>
      <w:r w:rsidRPr="00E35073">
        <w:rPr>
          <w:rFonts w:ascii="Times New Roman" w:hAnsi="Times New Roman" w:cs="Times New Roman"/>
          <w:sz w:val="20"/>
        </w:rPr>
        <w:t xml:space="preserve"> </w:t>
      </w:r>
      <w:r w:rsidR="00E40EA0" w:rsidRPr="00E40EA0">
        <w:rPr>
          <w:rFonts w:ascii="Times New Roman" w:hAnsi="Times New Roman" w:cs="Times New Roman"/>
          <w:sz w:val="20"/>
        </w:rPr>
        <w:t xml:space="preserve">Darcy J. </w:t>
      </w:r>
      <w:proofErr w:type="spellStart"/>
      <w:r w:rsidR="00E40EA0" w:rsidRPr="00E40EA0">
        <w:rPr>
          <w:rFonts w:ascii="Times New Roman" w:hAnsi="Times New Roman" w:cs="Times New Roman"/>
          <w:sz w:val="20"/>
        </w:rPr>
        <w:t>Hostetter</w:t>
      </w:r>
      <w:proofErr w:type="spellEnd"/>
      <w:r w:rsidR="00E40EA0" w:rsidRPr="00E40EA0">
        <w:rPr>
          <w:rFonts w:ascii="Times New Roman" w:hAnsi="Times New Roman" w:cs="Times New Roman"/>
          <w:sz w:val="20"/>
        </w:rPr>
        <w:t>-Lewis</w:t>
      </w:r>
      <w:r w:rsidR="00E40EA0">
        <w:rPr>
          <w:rFonts w:ascii="Times New Roman" w:hAnsi="Times New Roman" w:cs="Times New Roman"/>
          <w:sz w:val="20"/>
        </w:rPr>
        <w:t xml:space="preserve">, </w:t>
      </w:r>
      <w:r w:rsidR="00B86E05" w:rsidRPr="00B86E05">
        <w:rPr>
          <w:rFonts w:ascii="Times New Roman" w:hAnsi="Times New Roman" w:cs="Times New Roman"/>
          <w:sz w:val="20"/>
        </w:rPr>
        <w:t>Associate Professor</w:t>
      </w:r>
      <w:r w:rsidRPr="00E35073">
        <w:rPr>
          <w:rFonts w:ascii="Times New Roman" w:hAnsi="Times New Roman" w:cs="Times New Roman"/>
          <w:sz w:val="20"/>
        </w:rPr>
        <w:t xml:space="preserve">, </w:t>
      </w:r>
      <w:r w:rsidR="00577520" w:rsidRPr="00577520">
        <w:rPr>
          <w:rFonts w:ascii="Times New Roman" w:hAnsi="Times New Roman" w:cs="Times New Roman"/>
          <w:sz w:val="20"/>
        </w:rPr>
        <w:t>California State University</w:t>
      </w:r>
      <w:r w:rsidRPr="00E35073">
        <w:rPr>
          <w:rFonts w:ascii="Times New Roman" w:hAnsi="Times New Roman" w:cs="Times New Roman"/>
          <w:sz w:val="20"/>
        </w:rPr>
        <w:t xml:space="preserve">, </w:t>
      </w:r>
      <w:r w:rsidR="00D75286" w:rsidRPr="00D75286">
        <w:rPr>
          <w:rFonts w:ascii="Times New Roman" w:hAnsi="Times New Roman" w:cs="Times New Roman"/>
          <w:sz w:val="20"/>
        </w:rPr>
        <w:t>Chico</w:t>
      </w:r>
      <w:r w:rsidR="00FA2E41">
        <w:rPr>
          <w:rFonts w:ascii="Times New Roman" w:hAnsi="Times New Roman" w:cs="Times New Roman"/>
          <w:sz w:val="20"/>
        </w:rPr>
        <w:t xml:space="preserve">, </w:t>
      </w:r>
      <w:r w:rsidR="00D75286" w:rsidRPr="00D75286">
        <w:rPr>
          <w:rFonts w:ascii="Times New Roman" w:hAnsi="Times New Roman" w:cs="Times New Roman"/>
          <w:sz w:val="20"/>
        </w:rPr>
        <w:t>400 West First Street</w:t>
      </w:r>
      <w:r w:rsidR="00D75286">
        <w:rPr>
          <w:rFonts w:ascii="Times New Roman" w:hAnsi="Times New Roman" w:cs="Times New Roman"/>
          <w:sz w:val="20"/>
        </w:rPr>
        <w:t xml:space="preserve">, </w:t>
      </w:r>
      <w:r w:rsidR="00D75286" w:rsidRPr="00D75286">
        <w:rPr>
          <w:rFonts w:ascii="Times New Roman" w:hAnsi="Times New Roman" w:cs="Times New Roman"/>
          <w:sz w:val="20"/>
        </w:rPr>
        <w:t xml:space="preserve">Chico, </w:t>
      </w:r>
      <w:r w:rsidR="001142CF" w:rsidRPr="00F2259B">
        <w:rPr>
          <w:rFonts w:ascii="Times New Roman" w:hAnsi="Times New Roman" w:cs="Times New Roman"/>
          <w:sz w:val="20"/>
        </w:rPr>
        <w:t>California</w:t>
      </w:r>
      <w:r w:rsidR="00D75286" w:rsidRPr="00D75286">
        <w:rPr>
          <w:rFonts w:ascii="Times New Roman" w:hAnsi="Times New Roman" w:cs="Times New Roman"/>
          <w:sz w:val="20"/>
        </w:rPr>
        <w:t xml:space="preserve"> 95929</w:t>
      </w:r>
      <w:r w:rsidR="00D75286">
        <w:rPr>
          <w:rFonts w:ascii="Times New Roman" w:hAnsi="Times New Roman" w:cs="Times New Roman"/>
          <w:sz w:val="20"/>
        </w:rPr>
        <w:t>, USA</w:t>
      </w:r>
    </w:p>
    <w:p w:rsidR="00BA53A3" w:rsidRPr="00E35073" w:rsidRDefault="00BA53A3" w:rsidP="00D75286">
      <w:pPr>
        <w:contextualSpacing/>
        <w:mirrorIndents/>
        <w:jc w:val="both"/>
        <w:rPr>
          <w:rFonts w:ascii="Times New Roman" w:hAnsi="Times New Roman" w:cs="Times New Roman"/>
          <w:sz w:val="20"/>
        </w:rPr>
      </w:pPr>
    </w:p>
    <w:p w:rsidR="00523753" w:rsidRDefault="00523753" w:rsidP="007A3495">
      <w:pPr>
        <w:contextualSpacing/>
        <w:mirrorIndents/>
        <w:jc w:val="both"/>
        <w:rPr>
          <w:rFonts w:ascii="Times New Roman" w:hAnsi="Times New Roman" w:cs="Times New Roman"/>
          <w:sz w:val="20"/>
        </w:rPr>
      </w:pPr>
      <w:r w:rsidRPr="00E35073">
        <w:rPr>
          <w:rFonts w:ascii="Times New Roman" w:hAnsi="Times New Roman" w:cs="Times New Roman"/>
          <w:b/>
          <w:sz w:val="20"/>
        </w:rPr>
        <w:t>How to cite this article:</w:t>
      </w:r>
      <w:r w:rsidR="00B54809">
        <w:rPr>
          <w:rFonts w:ascii="Times New Roman" w:hAnsi="Times New Roman" w:cs="Times New Roman"/>
          <w:sz w:val="20"/>
        </w:rPr>
        <w:t xml:space="preserve"> </w:t>
      </w:r>
      <w:proofErr w:type="spellStart"/>
      <w:r w:rsidR="00B54809" w:rsidRPr="00B54809">
        <w:rPr>
          <w:rFonts w:ascii="Times New Roman" w:hAnsi="Times New Roman" w:cs="Times New Roman"/>
          <w:sz w:val="20"/>
        </w:rPr>
        <w:t>Hostetter</w:t>
      </w:r>
      <w:proofErr w:type="spellEnd"/>
      <w:r w:rsidR="00B54809" w:rsidRPr="00B54809">
        <w:rPr>
          <w:rFonts w:ascii="Times New Roman" w:hAnsi="Times New Roman" w:cs="Times New Roman"/>
          <w:sz w:val="20"/>
        </w:rPr>
        <w:t xml:space="preserve">-Lewis </w:t>
      </w:r>
      <w:r w:rsidR="00B54809">
        <w:rPr>
          <w:rFonts w:ascii="Times New Roman" w:hAnsi="Times New Roman" w:cs="Times New Roman"/>
          <w:sz w:val="20"/>
        </w:rPr>
        <w:t xml:space="preserve">DJ </w:t>
      </w:r>
      <w:r w:rsidRPr="00E35073">
        <w:rPr>
          <w:rFonts w:ascii="Times New Roman" w:hAnsi="Times New Roman" w:cs="Times New Roman"/>
          <w:sz w:val="20"/>
        </w:rPr>
        <w:t xml:space="preserve">(2021) </w:t>
      </w:r>
      <w:r w:rsidR="00327EB9" w:rsidRPr="00327EB9">
        <w:rPr>
          <w:rFonts w:ascii="Times New Roman" w:hAnsi="Times New Roman" w:cs="Times New Roman"/>
          <w:sz w:val="20"/>
        </w:rPr>
        <w:t>A “New” Way of Organizing the EMR</w:t>
      </w:r>
      <w:r w:rsidRPr="00E35073">
        <w:rPr>
          <w:rFonts w:ascii="Times New Roman" w:hAnsi="Times New Roman" w:cs="Times New Roman"/>
          <w:sz w:val="20"/>
        </w:rPr>
        <w:t xml:space="preserve">. </w:t>
      </w:r>
      <w:proofErr w:type="spellStart"/>
      <w:r w:rsidRPr="00E35073">
        <w:rPr>
          <w:rFonts w:ascii="Times New Roman" w:hAnsi="Times New Roman" w:cs="Times New Roman"/>
          <w:sz w:val="20"/>
        </w:rPr>
        <w:t>Int</w:t>
      </w:r>
      <w:proofErr w:type="spellEnd"/>
      <w:r w:rsidRPr="00E35073">
        <w:rPr>
          <w:rFonts w:ascii="Times New Roman" w:hAnsi="Times New Roman" w:cs="Times New Roman"/>
          <w:sz w:val="20"/>
        </w:rPr>
        <w:t xml:space="preserve"> J </w:t>
      </w:r>
      <w:proofErr w:type="spellStart"/>
      <w:r w:rsidRPr="00E35073">
        <w:rPr>
          <w:rFonts w:ascii="Times New Roman" w:hAnsi="Times New Roman" w:cs="Times New Roman"/>
          <w:sz w:val="20"/>
        </w:rPr>
        <w:t>Nurs</w:t>
      </w:r>
      <w:proofErr w:type="spellEnd"/>
      <w:r w:rsidRPr="00E35073">
        <w:rPr>
          <w:rFonts w:ascii="Times New Roman" w:hAnsi="Times New Roman" w:cs="Times New Roman"/>
          <w:sz w:val="20"/>
        </w:rPr>
        <w:t xml:space="preserve"> &amp; </w:t>
      </w:r>
      <w:proofErr w:type="spellStart"/>
      <w:r w:rsidRPr="00E35073">
        <w:rPr>
          <w:rFonts w:ascii="Times New Roman" w:hAnsi="Times New Roman" w:cs="Times New Roman"/>
          <w:sz w:val="20"/>
        </w:rPr>
        <w:t>Healt</w:t>
      </w:r>
      <w:proofErr w:type="spellEnd"/>
      <w:r w:rsidRPr="00E35073">
        <w:rPr>
          <w:rFonts w:ascii="Times New Roman" w:hAnsi="Times New Roman" w:cs="Times New Roman"/>
          <w:sz w:val="20"/>
        </w:rPr>
        <w:t xml:space="preserve"> Car </w:t>
      </w:r>
      <w:proofErr w:type="spellStart"/>
      <w:r w:rsidRPr="00E35073">
        <w:rPr>
          <w:rFonts w:ascii="Times New Roman" w:hAnsi="Times New Roman" w:cs="Times New Roman"/>
          <w:sz w:val="20"/>
        </w:rPr>
        <w:t>Scie</w:t>
      </w:r>
      <w:proofErr w:type="spellEnd"/>
      <w:r w:rsidRPr="00E35073">
        <w:rPr>
          <w:rFonts w:ascii="Times New Roman" w:hAnsi="Times New Roman" w:cs="Times New Roman"/>
          <w:sz w:val="20"/>
        </w:rPr>
        <w:t xml:space="preserve"> 01(05): 2021-</w:t>
      </w:r>
      <w:r w:rsidR="008009E5">
        <w:rPr>
          <w:rFonts w:ascii="Times New Roman" w:hAnsi="Times New Roman" w:cs="Times New Roman"/>
          <w:sz w:val="20"/>
        </w:rPr>
        <w:t>24</w:t>
      </w:r>
      <w:r w:rsidRPr="00E35073">
        <w:rPr>
          <w:rFonts w:ascii="Times New Roman" w:hAnsi="Times New Roman" w:cs="Times New Roman"/>
          <w:sz w:val="20"/>
        </w:rPr>
        <w:t>.</w:t>
      </w:r>
    </w:p>
    <w:p w:rsidR="008009E5" w:rsidRPr="00E35073" w:rsidRDefault="008009E5" w:rsidP="007A3495">
      <w:pPr>
        <w:contextualSpacing/>
        <w:mirrorIndents/>
        <w:jc w:val="both"/>
        <w:rPr>
          <w:rFonts w:ascii="Times New Roman" w:hAnsi="Times New Roman" w:cs="Times New Roman"/>
          <w:sz w:val="20"/>
        </w:rPr>
      </w:pPr>
    </w:p>
    <w:p w:rsidR="00523753" w:rsidRPr="00E35073" w:rsidRDefault="00523753" w:rsidP="007A3495">
      <w:pPr>
        <w:contextualSpacing/>
        <w:mirrorIndents/>
        <w:jc w:val="both"/>
        <w:rPr>
          <w:rFonts w:ascii="Times New Roman" w:hAnsi="Times New Roman" w:cs="Times New Roman"/>
          <w:sz w:val="20"/>
        </w:rPr>
      </w:pPr>
      <w:r w:rsidRPr="00E35073">
        <w:rPr>
          <w:rFonts w:ascii="Times New Roman" w:hAnsi="Times New Roman" w:cs="Times New Roman"/>
          <w:b/>
          <w:sz w:val="20"/>
        </w:rPr>
        <w:t>Submission Date:</w:t>
      </w:r>
      <w:r w:rsidRPr="00E35073">
        <w:rPr>
          <w:rFonts w:ascii="Times New Roman" w:hAnsi="Times New Roman" w:cs="Times New Roman"/>
          <w:sz w:val="20"/>
        </w:rPr>
        <w:t xml:space="preserve"> </w:t>
      </w:r>
      <w:r w:rsidR="00E271CF" w:rsidRPr="00E35073">
        <w:rPr>
          <w:rFonts w:ascii="Times New Roman" w:hAnsi="Times New Roman" w:cs="Times New Roman"/>
          <w:sz w:val="20"/>
        </w:rPr>
        <w:t>1</w:t>
      </w:r>
      <w:r w:rsidRPr="00E35073">
        <w:rPr>
          <w:rFonts w:ascii="Times New Roman" w:hAnsi="Times New Roman" w:cs="Times New Roman"/>
          <w:sz w:val="20"/>
        </w:rPr>
        <w:t xml:space="preserve">9 April, 2021; </w:t>
      </w:r>
      <w:r w:rsidRPr="00E35073">
        <w:rPr>
          <w:rFonts w:ascii="Times New Roman" w:hAnsi="Times New Roman" w:cs="Times New Roman"/>
          <w:b/>
          <w:sz w:val="20"/>
        </w:rPr>
        <w:t xml:space="preserve">Accepted Date: </w:t>
      </w:r>
      <w:r w:rsidR="00E271CF" w:rsidRPr="00E35073">
        <w:rPr>
          <w:rFonts w:ascii="Times New Roman" w:hAnsi="Times New Roman" w:cs="Times New Roman"/>
          <w:sz w:val="20"/>
        </w:rPr>
        <w:t>25</w:t>
      </w:r>
      <w:r w:rsidRPr="00E35073">
        <w:rPr>
          <w:rFonts w:ascii="Times New Roman" w:hAnsi="Times New Roman" w:cs="Times New Roman"/>
          <w:sz w:val="20"/>
        </w:rPr>
        <w:t xml:space="preserve"> May, 2021; </w:t>
      </w:r>
      <w:r w:rsidRPr="00E35073">
        <w:rPr>
          <w:rFonts w:ascii="Times New Roman" w:hAnsi="Times New Roman" w:cs="Times New Roman"/>
          <w:b/>
          <w:sz w:val="20"/>
        </w:rPr>
        <w:t>Published Online:</w:t>
      </w:r>
      <w:r w:rsidR="00E271CF" w:rsidRPr="00E35073">
        <w:rPr>
          <w:rFonts w:ascii="Times New Roman" w:hAnsi="Times New Roman" w:cs="Times New Roman"/>
          <w:sz w:val="20"/>
        </w:rPr>
        <w:t xml:space="preserve"> 30</w:t>
      </w:r>
      <w:r w:rsidRPr="00E35073">
        <w:rPr>
          <w:rFonts w:ascii="Times New Roman" w:hAnsi="Times New Roman" w:cs="Times New Roman"/>
          <w:sz w:val="20"/>
        </w:rPr>
        <w:t xml:space="preserve"> May, 2021</w:t>
      </w:r>
    </w:p>
    <w:p w:rsidR="005E4515" w:rsidRPr="005E4515" w:rsidRDefault="005E4515" w:rsidP="007A3495">
      <w:pPr>
        <w:spacing w:after="0"/>
        <w:contextualSpacing/>
        <w:mirrorIndents/>
        <w:jc w:val="both"/>
        <w:rPr>
          <w:rFonts w:ascii="Times New Roman" w:hAnsi="Times New Roman" w:cs="Times New Roman"/>
          <w:sz w:val="20"/>
        </w:rPr>
      </w:pPr>
    </w:p>
    <w:p w:rsidR="00021698" w:rsidRPr="00F454AA" w:rsidRDefault="00021698" w:rsidP="00021698">
      <w:pPr>
        <w:spacing w:after="0"/>
        <w:contextualSpacing/>
        <w:mirrorIndents/>
        <w:rPr>
          <w:rFonts w:ascii="Times New Roman" w:hAnsi="Times New Roman" w:cs="Times New Roman"/>
          <w:b/>
          <w:szCs w:val="22"/>
        </w:rPr>
      </w:pPr>
      <w:r w:rsidRPr="00F454AA">
        <w:rPr>
          <w:rFonts w:ascii="Times New Roman" w:hAnsi="Times New Roman" w:cs="Times New Roman"/>
          <w:b/>
          <w:szCs w:val="22"/>
        </w:rPr>
        <w:t>Introduction</w:t>
      </w:r>
    </w:p>
    <w:p w:rsidR="00021698" w:rsidRPr="00E35073" w:rsidRDefault="00021698" w:rsidP="00021698">
      <w:pPr>
        <w:spacing w:after="0"/>
        <w:contextualSpacing/>
        <w:mirrorIndents/>
        <w:rPr>
          <w:rFonts w:ascii="Times New Roman" w:hAnsi="Times New Roman" w:cs="Times New Roman"/>
          <w:b/>
          <w:sz w:val="20"/>
        </w:rPr>
      </w:pPr>
    </w:p>
    <w:p w:rsidR="008F20E2" w:rsidRPr="00E35073" w:rsidRDefault="00E64410" w:rsidP="003B4564">
      <w:pPr>
        <w:spacing w:after="0"/>
        <w:contextualSpacing/>
        <w:mirrorIndents/>
        <w:jc w:val="both"/>
        <w:rPr>
          <w:rFonts w:ascii="Times New Roman" w:hAnsi="Times New Roman" w:cs="Times New Roman"/>
          <w:sz w:val="20"/>
        </w:rPr>
      </w:pPr>
      <w:r w:rsidRPr="00E35073">
        <w:rPr>
          <w:rFonts w:ascii="Times New Roman" w:hAnsi="Times New Roman" w:cs="Times New Roman"/>
          <w:sz w:val="20"/>
        </w:rPr>
        <w:t xml:space="preserve">It is clear that although the </w:t>
      </w:r>
      <w:r w:rsidR="003B4564" w:rsidRPr="00E35073">
        <w:rPr>
          <w:rFonts w:ascii="Times New Roman" w:hAnsi="Times New Roman" w:cs="Times New Roman"/>
          <w:sz w:val="20"/>
        </w:rPr>
        <w:t>Electronic Medical Record</w:t>
      </w:r>
      <w:r w:rsidRPr="00E35073">
        <w:rPr>
          <w:rFonts w:ascii="Times New Roman" w:hAnsi="Times New Roman" w:cs="Times New Roman"/>
          <w:sz w:val="20"/>
        </w:rPr>
        <w:t xml:space="preserve"> (EMR) has had a positive impact upon healthcare delivery</w:t>
      </w:r>
      <w:r w:rsidR="0023360C" w:rsidRPr="00E35073">
        <w:rPr>
          <w:rFonts w:ascii="Times New Roman" w:hAnsi="Times New Roman" w:cs="Times New Roman"/>
          <w:sz w:val="20"/>
        </w:rPr>
        <w:t>,</w:t>
      </w:r>
      <w:r w:rsidRPr="00E35073">
        <w:rPr>
          <w:rFonts w:ascii="Times New Roman" w:hAnsi="Times New Roman" w:cs="Times New Roman"/>
          <w:sz w:val="20"/>
        </w:rPr>
        <w:t xml:space="preserve"> it is still a work in progress.</w:t>
      </w:r>
      <w:r w:rsidR="00ED7A8B">
        <w:rPr>
          <w:rFonts w:ascii="Times New Roman" w:hAnsi="Times New Roman" w:cs="Times New Roman"/>
          <w:sz w:val="20"/>
        </w:rPr>
        <w:t xml:space="preserve"> </w:t>
      </w:r>
      <w:r w:rsidR="0023360C" w:rsidRPr="00E35073">
        <w:rPr>
          <w:rFonts w:ascii="Times New Roman" w:hAnsi="Times New Roman" w:cs="Times New Roman"/>
          <w:sz w:val="20"/>
        </w:rPr>
        <w:t xml:space="preserve">Based upon a consideration of currently identified problems and issues with the current system, it is proposed by this </w:t>
      </w:r>
      <w:r w:rsidR="00DE6CC9" w:rsidRPr="00E35073">
        <w:rPr>
          <w:rFonts w:ascii="Times New Roman" w:hAnsi="Times New Roman" w:cs="Times New Roman"/>
          <w:sz w:val="20"/>
        </w:rPr>
        <w:t>article</w:t>
      </w:r>
      <w:r w:rsidR="0023360C" w:rsidRPr="00E35073">
        <w:rPr>
          <w:rFonts w:ascii="Times New Roman" w:hAnsi="Times New Roman" w:cs="Times New Roman"/>
          <w:sz w:val="20"/>
        </w:rPr>
        <w:t xml:space="preserve"> that there be three areas of reorganization: Firstly, data should be pushed out to providers to improve speed and accuracy of communication. Secondly, patients should be able to input data into their own medical records. Thirdly, there should be a universal EMR </w:t>
      </w:r>
      <w:r w:rsidR="00AC4C8E" w:rsidRPr="00E35073">
        <w:rPr>
          <w:rFonts w:ascii="Times New Roman" w:hAnsi="Times New Roman" w:cs="Times New Roman"/>
          <w:sz w:val="20"/>
        </w:rPr>
        <w:t xml:space="preserve">or the adoption of a standardized data storage system </w:t>
      </w:r>
      <w:r w:rsidR="0023360C" w:rsidRPr="00E35073">
        <w:rPr>
          <w:rFonts w:ascii="Times New Roman" w:hAnsi="Times New Roman" w:cs="Times New Roman"/>
          <w:sz w:val="20"/>
        </w:rPr>
        <w:t>to eliminate problems associated with the</w:t>
      </w:r>
      <w:r w:rsidR="00AC4C8E" w:rsidRPr="00E35073">
        <w:rPr>
          <w:rFonts w:ascii="Times New Roman" w:hAnsi="Times New Roman" w:cs="Times New Roman"/>
          <w:sz w:val="20"/>
        </w:rPr>
        <w:t xml:space="preserve"> use of lack of communication between different versions of the EMR</w:t>
      </w:r>
      <w:r w:rsidR="0023360C" w:rsidRPr="00E35073">
        <w:rPr>
          <w:rFonts w:ascii="Times New Roman" w:hAnsi="Times New Roman" w:cs="Times New Roman"/>
          <w:sz w:val="20"/>
        </w:rPr>
        <w:t>.</w:t>
      </w:r>
      <w:r w:rsidR="00CB3CB6">
        <w:rPr>
          <w:rFonts w:ascii="Times New Roman" w:hAnsi="Times New Roman" w:cs="Times New Roman"/>
          <w:sz w:val="20"/>
        </w:rPr>
        <w:t xml:space="preserve"> </w:t>
      </w:r>
      <w:r w:rsidRPr="00E35073">
        <w:rPr>
          <w:rFonts w:ascii="Times New Roman" w:hAnsi="Times New Roman" w:cs="Times New Roman"/>
          <w:sz w:val="20"/>
        </w:rPr>
        <w:t>Historically physicians and hospitals documented the care they provided using pen and paper. Although there are some advantages (perceived and real) to this method of archiving data, there were some notable disadvantages as well. Notorious for their bad penmanship, physicians often wrote orders that were</w:t>
      </w:r>
      <w:r w:rsidR="00955352" w:rsidRPr="00E35073">
        <w:rPr>
          <w:rFonts w:ascii="Times New Roman" w:hAnsi="Times New Roman" w:cs="Times New Roman"/>
          <w:sz w:val="20"/>
        </w:rPr>
        <w:t xml:space="preserve"> difficult to decipher. This regularly</w:t>
      </w:r>
      <w:r w:rsidRPr="00E35073">
        <w:rPr>
          <w:rFonts w:ascii="Times New Roman" w:hAnsi="Times New Roman" w:cs="Times New Roman"/>
          <w:sz w:val="20"/>
        </w:rPr>
        <w:t xml:space="preserve"> caused nurses and unit secretaries to guess at what was written and patients were at risk for harm from misinterpreted orders.</w:t>
      </w:r>
      <w:r w:rsidR="00ED7A8B">
        <w:rPr>
          <w:rFonts w:ascii="Times New Roman" w:hAnsi="Times New Roman" w:cs="Times New Roman"/>
          <w:sz w:val="20"/>
        </w:rPr>
        <w:t xml:space="preserve"> </w:t>
      </w:r>
      <w:r w:rsidRPr="00E35073">
        <w:rPr>
          <w:rFonts w:ascii="Times New Roman" w:hAnsi="Times New Roman" w:cs="Times New Roman"/>
          <w:sz w:val="20"/>
        </w:rPr>
        <w:t xml:space="preserve">In addition to issues </w:t>
      </w:r>
      <w:r w:rsidR="00955352" w:rsidRPr="00E35073">
        <w:rPr>
          <w:rFonts w:ascii="Times New Roman" w:hAnsi="Times New Roman" w:cs="Times New Roman"/>
          <w:sz w:val="20"/>
        </w:rPr>
        <w:t>with legibility, paper records we</w:t>
      </w:r>
      <w:r w:rsidRPr="00E35073">
        <w:rPr>
          <w:rFonts w:ascii="Times New Roman" w:hAnsi="Times New Roman" w:cs="Times New Roman"/>
          <w:sz w:val="20"/>
        </w:rPr>
        <w:t>re diff</w:t>
      </w:r>
      <w:r w:rsidR="00955352" w:rsidRPr="00E35073">
        <w:rPr>
          <w:rFonts w:ascii="Times New Roman" w:hAnsi="Times New Roman" w:cs="Times New Roman"/>
          <w:sz w:val="20"/>
        </w:rPr>
        <w:t>icult to store because they took</w:t>
      </w:r>
      <w:r w:rsidRPr="00E35073">
        <w:rPr>
          <w:rFonts w:ascii="Times New Roman" w:hAnsi="Times New Roman" w:cs="Times New Roman"/>
          <w:sz w:val="20"/>
        </w:rPr>
        <w:t xml:space="preserve"> up a large amount of space and </w:t>
      </w:r>
      <w:r w:rsidR="00955352" w:rsidRPr="00E35073">
        <w:rPr>
          <w:rFonts w:ascii="Times New Roman" w:hAnsi="Times New Roman" w:cs="Times New Roman"/>
          <w:sz w:val="20"/>
        </w:rPr>
        <w:t>since there wa</w:t>
      </w:r>
      <w:r w:rsidRPr="00E35073">
        <w:rPr>
          <w:rFonts w:ascii="Times New Roman" w:hAnsi="Times New Roman" w:cs="Times New Roman"/>
          <w:sz w:val="20"/>
        </w:rPr>
        <w:t>s no back up to</w:t>
      </w:r>
      <w:r w:rsidR="00955352" w:rsidRPr="00E35073">
        <w:rPr>
          <w:rFonts w:ascii="Times New Roman" w:hAnsi="Times New Roman" w:cs="Times New Roman"/>
          <w:sz w:val="20"/>
        </w:rPr>
        <w:t xml:space="preserve"> the documentation, if they beca</w:t>
      </w:r>
      <w:r w:rsidRPr="00E35073">
        <w:rPr>
          <w:rFonts w:ascii="Times New Roman" w:hAnsi="Times New Roman" w:cs="Times New Roman"/>
          <w:sz w:val="20"/>
        </w:rPr>
        <w:t xml:space="preserve">me </w:t>
      </w:r>
      <w:r w:rsidR="00955352" w:rsidRPr="00E35073">
        <w:rPr>
          <w:rFonts w:ascii="Times New Roman" w:hAnsi="Times New Roman" w:cs="Times New Roman"/>
          <w:sz w:val="20"/>
        </w:rPr>
        <w:t>lost the patient’s information wa</w:t>
      </w:r>
      <w:r w:rsidRPr="00E35073">
        <w:rPr>
          <w:rFonts w:ascii="Times New Roman" w:hAnsi="Times New Roman" w:cs="Times New Roman"/>
          <w:sz w:val="20"/>
        </w:rPr>
        <w:t>s gone forever.</w:t>
      </w:r>
    </w:p>
    <w:p w:rsidR="003B4564" w:rsidRPr="00E35073" w:rsidRDefault="003B4564" w:rsidP="003B4564">
      <w:pPr>
        <w:spacing w:after="0"/>
        <w:contextualSpacing/>
        <w:mirrorIndents/>
        <w:jc w:val="both"/>
        <w:rPr>
          <w:rFonts w:ascii="Times New Roman" w:hAnsi="Times New Roman" w:cs="Times New Roman"/>
          <w:sz w:val="20"/>
        </w:rPr>
      </w:pPr>
    </w:p>
    <w:p w:rsidR="008F20E2" w:rsidRPr="00E35073" w:rsidRDefault="00E64410" w:rsidP="003B4564">
      <w:pPr>
        <w:spacing w:after="0"/>
        <w:contextualSpacing/>
        <w:mirrorIndents/>
        <w:jc w:val="both"/>
        <w:rPr>
          <w:rFonts w:ascii="Times New Roman" w:hAnsi="Times New Roman" w:cs="Times New Roman"/>
          <w:sz w:val="20"/>
        </w:rPr>
      </w:pPr>
      <w:r w:rsidRPr="00E35073">
        <w:rPr>
          <w:rFonts w:ascii="Times New Roman" w:hAnsi="Times New Roman" w:cs="Times New Roman"/>
          <w:sz w:val="20"/>
        </w:rPr>
        <w:t xml:space="preserve">Another difficulty with use of the paper chart was the struggle finding pertinent information. If a physician had a question he or she would have to read through sometimes volumes of information trying to pull out the needed </w:t>
      </w:r>
      <w:r w:rsidR="007927BC" w:rsidRPr="00E35073">
        <w:rPr>
          <w:rFonts w:ascii="Times New Roman" w:hAnsi="Times New Roman" w:cs="Times New Roman"/>
          <w:sz w:val="20"/>
        </w:rPr>
        <w:t>data</w:t>
      </w:r>
      <w:r w:rsidRPr="00E35073">
        <w:rPr>
          <w:rFonts w:ascii="Times New Roman" w:hAnsi="Times New Roman" w:cs="Times New Roman"/>
          <w:sz w:val="20"/>
        </w:rPr>
        <w:t>, a time consuming process.</w:t>
      </w:r>
      <w:r w:rsidR="00ED7A8B">
        <w:rPr>
          <w:rFonts w:ascii="Times New Roman" w:hAnsi="Times New Roman" w:cs="Times New Roman"/>
          <w:sz w:val="20"/>
        </w:rPr>
        <w:t xml:space="preserve"> </w:t>
      </w:r>
      <w:r w:rsidRPr="00E35073">
        <w:rPr>
          <w:rFonts w:ascii="Times New Roman" w:hAnsi="Times New Roman" w:cs="Times New Roman"/>
          <w:sz w:val="20"/>
        </w:rPr>
        <w:t xml:space="preserve">Papers often fell out, altering the </w:t>
      </w:r>
      <w:r w:rsidR="007927BC" w:rsidRPr="00E35073">
        <w:rPr>
          <w:rFonts w:ascii="Times New Roman" w:hAnsi="Times New Roman" w:cs="Times New Roman"/>
          <w:sz w:val="20"/>
        </w:rPr>
        <w:t xml:space="preserve">chart’s </w:t>
      </w:r>
      <w:r w:rsidRPr="00E35073">
        <w:rPr>
          <w:rFonts w:ascii="Times New Roman" w:hAnsi="Times New Roman" w:cs="Times New Roman"/>
          <w:sz w:val="20"/>
        </w:rPr>
        <w:t xml:space="preserve">organization and </w:t>
      </w:r>
      <w:r w:rsidR="009F44E2" w:rsidRPr="00E35073">
        <w:rPr>
          <w:rFonts w:ascii="Times New Roman" w:hAnsi="Times New Roman" w:cs="Times New Roman"/>
          <w:sz w:val="20"/>
        </w:rPr>
        <w:t>it</w:t>
      </w:r>
      <w:r w:rsidRPr="00E35073">
        <w:rPr>
          <w:rFonts w:ascii="Times New Roman" w:hAnsi="Times New Roman" w:cs="Times New Roman"/>
          <w:sz w:val="20"/>
        </w:rPr>
        <w:t xml:space="preserve"> was not uncommon for patients to be sent back for lab work or other testing b</w:t>
      </w:r>
      <w:r w:rsidR="007927BC" w:rsidRPr="00E35073">
        <w:rPr>
          <w:rFonts w:ascii="Times New Roman" w:hAnsi="Times New Roman" w:cs="Times New Roman"/>
          <w:sz w:val="20"/>
        </w:rPr>
        <w:t>ecause the results could not</w:t>
      </w:r>
      <w:r w:rsidRPr="00E35073">
        <w:rPr>
          <w:rFonts w:ascii="Times New Roman" w:hAnsi="Times New Roman" w:cs="Times New Roman"/>
          <w:sz w:val="20"/>
        </w:rPr>
        <w:t xml:space="preserve"> be found in the c</w:t>
      </w:r>
      <w:r w:rsidR="009F44E2" w:rsidRPr="00E35073">
        <w:rPr>
          <w:rFonts w:ascii="Times New Roman" w:hAnsi="Times New Roman" w:cs="Times New Roman"/>
          <w:sz w:val="20"/>
        </w:rPr>
        <w:t>hart. Additionally, billing</w:t>
      </w:r>
      <w:r w:rsidRPr="00E35073">
        <w:rPr>
          <w:rFonts w:ascii="Times New Roman" w:hAnsi="Times New Roman" w:cs="Times New Roman"/>
          <w:sz w:val="20"/>
        </w:rPr>
        <w:t xml:space="preserve"> using a </w:t>
      </w:r>
      <w:r w:rsidR="00DD4E3E" w:rsidRPr="00E35073">
        <w:rPr>
          <w:rFonts w:ascii="Times New Roman" w:hAnsi="Times New Roman" w:cs="Times New Roman"/>
          <w:sz w:val="20"/>
        </w:rPr>
        <w:t xml:space="preserve">Last </w:t>
      </w:r>
      <w:r w:rsidR="000373C1" w:rsidRPr="00E35073">
        <w:rPr>
          <w:rFonts w:ascii="Times New Roman" w:hAnsi="Times New Roman" w:cs="Times New Roman"/>
          <w:sz w:val="20"/>
        </w:rPr>
        <w:t>in First out</w:t>
      </w:r>
      <w:r w:rsidR="00DD4E3E" w:rsidRPr="00E35073">
        <w:rPr>
          <w:rFonts w:ascii="Times New Roman" w:hAnsi="Times New Roman" w:cs="Times New Roman"/>
          <w:sz w:val="20"/>
        </w:rPr>
        <w:t xml:space="preserve"> (</w:t>
      </w:r>
      <w:r w:rsidRPr="00E35073">
        <w:rPr>
          <w:rFonts w:ascii="Times New Roman" w:hAnsi="Times New Roman" w:cs="Times New Roman"/>
          <w:sz w:val="20"/>
        </w:rPr>
        <w:t>LIFO</w:t>
      </w:r>
      <w:r w:rsidR="00DD4E3E" w:rsidRPr="00E35073">
        <w:rPr>
          <w:rFonts w:ascii="Times New Roman" w:hAnsi="Times New Roman" w:cs="Times New Roman"/>
          <w:sz w:val="20"/>
        </w:rPr>
        <w:t>)</w:t>
      </w:r>
      <w:r w:rsidRPr="00E35073">
        <w:rPr>
          <w:rFonts w:ascii="Times New Roman" w:hAnsi="Times New Roman" w:cs="Times New Roman"/>
          <w:sz w:val="20"/>
        </w:rPr>
        <w:t xml:space="preserve"> organized paper chart was often inaccurate due missing information, </w:t>
      </w:r>
      <w:r w:rsidR="009F44E2" w:rsidRPr="00E35073">
        <w:rPr>
          <w:rFonts w:ascii="Times New Roman" w:hAnsi="Times New Roman" w:cs="Times New Roman"/>
          <w:sz w:val="20"/>
        </w:rPr>
        <w:t xml:space="preserve">due </w:t>
      </w:r>
      <w:r w:rsidRPr="00E35073">
        <w:rPr>
          <w:rFonts w:ascii="Times New Roman" w:hAnsi="Times New Roman" w:cs="Times New Roman"/>
          <w:sz w:val="20"/>
        </w:rPr>
        <w:t xml:space="preserve">to the brevity of the clinician's note or </w:t>
      </w:r>
      <w:r w:rsidR="009F44E2" w:rsidRPr="00E35073">
        <w:rPr>
          <w:rFonts w:ascii="Times New Roman" w:hAnsi="Times New Roman" w:cs="Times New Roman"/>
          <w:sz w:val="20"/>
        </w:rPr>
        <w:t xml:space="preserve">secondary to </w:t>
      </w:r>
      <w:r w:rsidRPr="00E35073">
        <w:rPr>
          <w:rFonts w:ascii="Times New Roman" w:hAnsi="Times New Roman" w:cs="Times New Roman"/>
          <w:sz w:val="20"/>
        </w:rPr>
        <w:t xml:space="preserve">coder misinterpretation </w:t>
      </w:r>
      <w:r w:rsidR="009F44E2" w:rsidRPr="00E35073">
        <w:rPr>
          <w:rFonts w:ascii="Times New Roman" w:hAnsi="Times New Roman" w:cs="Times New Roman"/>
          <w:sz w:val="20"/>
        </w:rPr>
        <w:t>of</w:t>
      </w:r>
      <w:r w:rsidRPr="00E35073">
        <w:rPr>
          <w:rFonts w:ascii="Times New Roman" w:hAnsi="Times New Roman" w:cs="Times New Roman"/>
          <w:sz w:val="20"/>
        </w:rPr>
        <w:t xml:space="preserve"> poor handwriting.</w:t>
      </w:r>
    </w:p>
    <w:p w:rsidR="003B4564" w:rsidRPr="00E35073" w:rsidRDefault="003B4564" w:rsidP="003B4564">
      <w:pPr>
        <w:spacing w:after="0"/>
        <w:contextualSpacing/>
        <w:mirrorIndents/>
        <w:jc w:val="both"/>
        <w:rPr>
          <w:rFonts w:ascii="Times New Roman" w:hAnsi="Times New Roman" w:cs="Times New Roman"/>
          <w:sz w:val="20"/>
        </w:rPr>
      </w:pPr>
    </w:p>
    <w:p w:rsidR="008F20E2" w:rsidRPr="00E35073" w:rsidRDefault="00E64410" w:rsidP="003B4564">
      <w:pPr>
        <w:spacing w:after="0"/>
        <w:contextualSpacing/>
        <w:mirrorIndents/>
        <w:jc w:val="both"/>
        <w:rPr>
          <w:rFonts w:ascii="Times New Roman" w:hAnsi="Times New Roman" w:cs="Times New Roman"/>
          <w:sz w:val="20"/>
        </w:rPr>
      </w:pPr>
      <w:r w:rsidRPr="00E35073">
        <w:rPr>
          <w:rFonts w:ascii="Times New Roman" w:hAnsi="Times New Roman" w:cs="Times New Roman"/>
          <w:sz w:val="20"/>
        </w:rPr>
        <w:t xml:space="preserve">Widely used today, the </w:t>
      </w:r>
      <w:r w:rsidR="000373C1" w:rsidRPr="00E35073">
        <w:rPr>
          <w:rFonts w:ascii="Times New Roman" w:hAnsi="Times New Roman" w:cs="Times New Roman"/>
          <w:sz w:val="20"/>
        </w:rPr>
        <w:t>P</w:t>
      </w:r>
      <w:r w:rsidR="00DD4E3E" w:rsidRPr="00E35073">
        <w:rPr>
          <w:rFonts w:ascii="Times New Roman" w:hAnsi="Times New Roman" w:cs="Times New Roman"/>
          <w:sz w:val="20"/>
        </w:rPr>
        <w:t>roblem Oriented Medical Record (</w:t>
      </w:r>
      <w:r w:rsidRPr="00E35073">
        <w:rPr>
          <w:rFonts w:ascii="Times New Roman" w:hAnsi="Times New Roman" w:cs="Times New Roman"/>
          <w:sz w:val="20"/>
        </w:rPr>
        <w:t>POMR</w:t>
      </w:r>
      <w:r w:rsidR="00DD4E3E" w:rsidRPr="00E35073">
        <w:rPr>
          <w:rFonts w:ascii="Times New Roman" w:hAnsi="Times New Roman" w:cs="Times New Roman"/>
          <w:sz w:val="20"/>
        </w:rPr>
        <w:t>)</w:t>
      </w:r>
      <w:r w:rsidRPr="00E35073">
        <w:rPr>
          <w:rFonts w:ascii="Times New Roman" w:hAnsi="Times New Roman" w:cs="Times New Roman"/>
          <w:sz w:val="20"/>
        </w:rPr>
        <w:t xml:space="preserve"> as developed by Weed uses a problem-solving model to document patient information. When using this method the provider collects subjective and objective data prior to identifying patient problems.</w:t>
      </w:r>
      <w:r w:rsidR="00ED7A8B">
        <w:rPr>
          <w:rFonts w:ascii="Times New Roman" w:hAnsi="Times New Roman" w:cs="Times New Roman"/>
          <w:sz w:val="20"/>
        </w:rPr>
        <w:t xml:space="preserve"> </w:t>
      </w:r>
      <w:r w:rsidRPr="00E35073">
        <w:rPr>
          <w:rFonts w:ascii="Times New Roman" w:hAnsi="Times New Roman" w:cs="Times New Roman"/>
          <w:sz w:val="20"/>
        </w:rPr>
        <w:t>Once the data is collected a problem list is developed.</w:t>
      </w:r>
      <w:r w:rsidR="00ED7A8B">
        <w:rPr>
          <w:rFonts w:ascii="Times New Roman" w:hAnsi="Times New Roman" w:cs="Times New Roman"/>
          <w:sz w:val="20"/>
        </w:rPr>
        <w:t xml:space="preserve"> </w:t>
      </w:r>
      <w:r w:rsidRPr="00E35073">
        <w:rPr>
          <w:rFonts w:ascii="Times New Roman" w:hAnsi="Times New Roman" w:cs="Times New Roman"/>
          <w:sz w:val="20"/>
        </w:rPr>
        <w:t>Finally</w:t>
      </w:r>
      <w:r w:rsidR="00DD4E3E" w:rsidRPr="00E35073">
        <w:rPr>
          <w:rFonts w:ascii="Times New Roman" w:hAnsi="Times New Roman" w:cs="Times New Roman"/>
          <w:sz w:val="20"/>
        </w:rPr>
        <w:t>,</w:t>
      </w:r>
      <w:r w:rsidRPr="00E35073">
        <w:rPr>
          <w:rFonts w:ascii="Times New Roman" w:hAnsi="Times New Roman" w:cs="Times New Roman"/>
          <w:sz w:val="20"/>
        </w:rPr>
        <w:t xml:space="preserve"> a plan of care is </w:t>
      </w:r>
      <w:r w:rsidR="007927BC" w:rsidRPr="00E35073">
        <w:rPr>
          <w:rFonts w:ascii="Times New Roman" w:hAnsi="Times New Roman" w:cs="Times New Roman"/>
          <w:sz w:val="20"/>
        </w:rPr>
        <w:t>established</w:t>
      </w:r>
      <w:r w:rsidR="009F44E2" w:rsidRPr="00E35073">
        <w:rPr>
          <w:rFonts w:ascii="Times New Roman" w:hAnsi="Times New Roman" w:cs="Times New Roman"/>
          <w:sz w:val="20"/>
        </w:rPr>
        <w:t xml:space="preserve"> based on the problem list</w:t>
      </w:r>
      <w:r w:rsidRPr="00E35073">
        <w:rPr>
          <w:rFonts w:ascii="Times New Roman" w:hAnsi="Times New Roman" w:cs="Times New Roman"/>
          <w:sz w:val="20"/>
        </w:rPr>
        <w:t xml:space="preserve"> using a SOAP note format (Subjective, Objective, Assessment, </w:t>
      </w:r>
      <w:proofErr w:type="gramStart"/>
      <w:r w:rsidRPr="00E35073">
        <w:rPr>
          <w:rFonts w:ascii="Times New Roman" w:hAnsi="Times New Roman" w:cs="Times New Roman"/>
          <w:sz w:val="20"/>
        </w:rPr>
        <w:t>Plan</w:t>
      </w:r>
      <w:proofErr w:type="gramEnd"/>
      <w:r w:rsidRPr="00E35073">
        <w:rPr>
          <w:rFonts w:ascii="Times New Roman" w:hAnsi="Times New Roman" w:cs="Times New Roman"/>
          <w:sz w:val="20"/>
        </w:rPr>
        <w:t xml:space="preserve">). The SOAP format is used to document progress until discharge when a discharge summary is completed </w:t>
      </w:r>
      <w:r w:rsidR="00926410" w:rsidRPr="00E35073">
        <w:rPr>
          <w:rFonts w:ascii="Times New Roman" w:hAnsi="Times New Roman" w:cs="Times New Roman"/>
          <w:color w:val="FF0000"/>
          <w:sz w:val="20"/>
        </w:rPr>
        <w:t>[1]</w:t>
      </w:r>
      <w:r w:rsidRPr="00E35073">
        <w:rPr>
          <w:rFonts w:ascii="Times New Roman" w:hAnsi="Times New Roman" w:cs="Times New Roman"/>
          <w:sz w:val="20"/>
        </w:rPr>
        <w:t>.</w:t>
      </w:r>
      <w:r w:rsidR="002D1C43">
        <w:rPr>
          <w:rFonts w:ascii="Times New Roman" w:hAnsi="Times New Roman" w:cs="Times New Roman"/>
          <w:sz w:val="20"/>
        </w:rPr>
        <w:t xml:space="preserve"> </w:t>
      </w:r>
      <w:r w:rsidRPr="00E35073">
        <w:rPr>
          <w:rFonts w:ascii="Times New Roman" w:hAnsi="Times New Roman" w:cs="Times New Roman"/>
          <w:sz w:val="20"/>
        </w:rPr>
        <w:t>Weed’s method has been criticized for removing the art from medical practice and for essentially dehumanizing people by reducing them to a list of their problems. Today with the EMR this is an even greater issue because the provider inputs data that is stored by the EMR as a series of loosely connected problems and plans. Not only is t</w:t>
      </w:r>
      <w:r w:rsidR="009F44E2" w:rsidRPr="00E35073">
        <w:rPr>
          <w:rFonts w:ascii="Times New Roman" w:hAnsi="Times New Roman" w:cs="Times New Roman"/>
          <w:sz w:val="20"/>
        </w:rPr>
        <w:t>he patient dehumanized but it has become increasingly</w:t>
      </w:r>
      <w:r w:rsidRPr="00E35073">
        <w:rPr>
          <w:rFonts w:ascii="Times New Roman" w:hAnsi="Times New Roman" w:cs="Times New Roman"/>
          <w:sz w:val="20"/>
        </w:rPr>
        <w:t xml:space="preserve"> difficult to tell from the record if the patient is improving or not </w:t>
      </w:r>
      <w:r w:rsidR="009D715A" w:rsidRPr="00E35073">
        <w:rPr>
          <w:rFonts w:ascii="Times New Roman" w:hAnsi="Times New Roman" w:cs="Times New Roman"/>
          <w:color w:val="FF0000"/>
          <w:sz w:val="20"/>
        </w:rPr>
        <w:t>[2]</w:t>
      </w:r>
      <w:r w:rsidRPr="00E35073">
        <w:rPr>
          <w:rFonts w:ascii="Times New Roman" w:hAnsi="Times New Roman" w:cs="Times New Roman"/>
          <w:sz w:val="20"/>
        </w:rPr>
        <w:t>.</w:t>
      </w:r>
      <w:r w:rsidR="009F44E2" w:rsidRPr="00E35073">
        <w:rPr>
          <w:rFonts w:ascii="Times New Roman" w:hAnsi="Times New Roman" w:cs="Times New Roman"/>
          <w:sz w:val="20"/>
        </w:rPr>
        <w:t xml:space="preserve"> Also according to </w:t>
      </w:r>
      <w:r w:rsidR="009F44E2" w:rsidRPr="00E35073">
        <w:rPr>
          <w:rFonts w:ascii="Times New Roman" w:hAnsi="Times New Roman" w:cs="Times New Roman"/>
          <w:color w:val="auto"/>
          <w:sz w:val="20"/>
        </w:rPr>
        <w:t xml:space="preserve">Wachter </w:t>
      </w:r>
      <w:r w:rsidR="00923471" w:rsidRPr="00E35073">
        <w:rPr>
          <w:rFonts w:ascii="Times New Roman" w:hAnsi="Times New Roman" w:cs="Times New Roman"/>
          <w:color w:val="FF0000"/>
          <w:sz w:val="20"/>
        </w:rPr>
        <w:t>[2]</w:t>
      </w:r>
      <w:r w:rsidR="009F44E2" w:rsidRPr="00E35073">
        <w:rPr>
          <w:rFonts w:ascii="Times New Roman" w:hAnsi="Times New Roman" w:cs="Times New Roman"/>
          <w:sz w:val="20"/>
        </w:rPr>
        <w:t xml:space="preserve"> the act of writing the SOAP note by hand in some way helped keep the physician in touch with the patient as an individual in a way that </w:t>
      </w:r>
      <w:r w:rsidR="007927BC" w:rsidRPr="00E35073">
        <w:rPr>
          <w:rFonts w:ascii="Times New Roman" w:hAnsi="Times New Roman" w:cs="Times New Roman"/>
          <w:sz w:val="20"/>
        </w:rPr>
        <w:t xml:space="preserve">inputting data into </w:t>
      </w:r>
      <w:r w:rsidR="009F44E2" w:rsidRPr="00E35073">
        <w:rPr>
          <w:rFonts w:ascii="Times New Roman" w:hAnsi="Times New Roman" w:cs="Times New Roman"/>
          <w:sz w:val="20"/>
        </w:rPr>
        <w:t>the EMR cannot do. The loss of subjective understanding of a patient’s problems is a significant concern as we change from paper to electronic documentation methods.</w:t>
      </w:r>
    </w:p>
    <w:p w:rsidR="003B4564" w:rsidRPr="00E35073" w:rsidRDefault="003B4564" w:rsidP="003B4564">
      <w:pPr>
        <w:spacing w:after="0"/>
        <w:contextualSpacing/>
        <w:mirrorIndents/>
        <w:jc w:val="both"/>
        <w:rPr>
          <w:rFonts w:ascii="Times New Roman" w:hAnsi="Times New Roman" w:cs="Times New Roman"/>
          <w:sz w:val="20"/>
        </w:rPr>
      </w:pPr>
    </w:p>
    <w:p w:rsidR="003B4564" w:rsidRPr="00E35073" w:rsidRDefault="00E64410" w:rsidP="003B4564">
      <w:pPr>
        <w:spacing w:after="0"/>
        <w:contextualSpacing/>
        <w:mirrorIndents/>
        <w:jc w:val="both"/>
        <w:rPr>
          <w:rFonts w:ascii="Times New Roman" w:hAnsi="Times New Roman" w:cs="Times New Roman"/>
          <w:sz w:val="20"/>
        </w:rPr>
      </w:pPr>
      <w:r w:rsidRPr="00E35073">
        <w:rPr>
          <w:rFonts w:ascii="Times New Roman" w:hAnsi="Times New Roman" w:cs="Times New Roman"/>
          <w:sz w:val="20"/>
        </w:rPr>
        <w:t xml:space="preserve">As the public health division of the United Nations, the </w:t>
      </w:r>
      <w:r w:rsidRPr="00E35073">
        <w:rPr>
          <w:rFonts w:ascii="Times New Roman" w:hAnsi="Times New Roman" w:cs="Times New Roman"/>
          <w:color w:val="auto"/>
          <w:sz w:val="20"/>
        </w:rPr>
        <w:t xml:space="preserve">World Health Organization </w:t>
      </w:r>
      <w:r w:rsidRPr="00E35073">
        <w:rPr>
          <w:rFonts w:ascii="Times New Roman" w:hAnsi="Times New Roman" w:cs="Times New Roman"/>
          <w:sz w:val="20"/>
        </w:rPr>
        <w:t xml:space="preserve">is tasked with providing leadership on health systems and public health issues throughout the world. According to their publication, Components of a </w:t>
      </w:r>
      <w:r w:rsidRPr="00E35073">
        <w:rPr>
          <w:rFonts w:ascii="Times New Roman" w:hAnsi="Times New Roman" w:cs="Times New Roman"/>
          <w:color w:val="auto"/>
          <w:sz w:val="20"/>
        </w:rPr>
        <w:t xml:space="preserve">Strong Health Information System </w:t>
      </w:r>
      <w:r w:rsidR="00AB20A6" w:rsidRPr="00E35073">
        <w:rPr>
          <w:rFonts w:ascii="Times New Roman" w:hAnsi="Times New Roman" w:cs="Times New Roman"/>
          <w:color w:val="FF0000"/>
          <w:sz w:val="20"/>
        </w:rPr>
        <w:t>[3]</w:t>
      </w:r>
      <w:r w:rsidRPr="00E35073">
        <w:rPr>
          <w:rFonts w:ascii="Times New Roman" w:hAnsi="Times New Roman" w:cs="Times New Roman"/>
          <w:sz w:val="20"/>
        </w:rPr>
        <w:t xml:space="preserve">, they have identified what they believe to be the six most important components of a good health information system framework. They divided their framework into three classifications: Inputs, processes and outputs. The inputs identified </w:t>
      </w:r>
      <w:r w:rsidR="005A439C" w:rsidRPr="00E35073">
        <w:rPr>
          <w:rFonts w:ascii="Times New Roman" w:hAnsi="Times New Roman" w:cs="Times New Roman"/>
          <w:sz w:val="20"/>
        </w:rPr>
        <w:t>by WHO</w:t>
      </w:r>
      <w:r w:rsidRPr="00E35073">
        <w:rPr>
          <w:rFonts w:ascii="Times New Roman" w:hAnsi="Times New Roman" w:cs="Times New Roman"/>
          <w:sz w:val="20"/>
        </w:rPr>
        <w:t xml:space="preserve"> included the resources needed to initiate and manage a health information system including: leaders with the skill to lead and synchronize processes, the enactment of supportive laws and policies, the provision of needed financing, and individuals who possess the skills needed to do the necessary work. Also included was the infrastructure</w:t>
      </w:r>
      <w:r w:rsidR="005A439C" w:rsidRPr="00E35073">
        <w:rPr>
          <w:rFonts w:ascii="Times New Roman" w:hAnsi="Times New Roman" w:cs="Times New Roman"/>
          <w:sz w:val="20"/>
        </w:rPr>
        <w:t>,</w:t>
      </w:r>
      <w:r w:rsidRPr="00E35073">
        <w:rPr>
          <w:rFonts w:ascii="Times New Roman" w:hAnsi="Times New Roman" w:cs="Times New Roman"/>
          <w:sz w:val="20"/>
        </w:rPr>
        <w:t xml:space="preserve"> described as offices, furniture and computer systems.</w:t>
      </w:r>
      <w:r w:rsidR="00ED7A8B">
        <w:rPr>
          <w:rFonts w:ascii="Times New Roman" w:hAnsi="Times New Roman" w:cs="Times New Roman"/>
          <w:sz w:val="20"/>
        </w:rPr>
        <w:t xml:space="preserve"> </w:t>
      </w:r>
      <w:r w:rsidRPr="00E35073">
        <w:rPr>
          <w:rFonts w:ascii="Times New Roman" w:hAnsi="Times New Roman" w:cs="Times New Roman"/>
          <w:sz w:val="20"/>
        </w:rPr>
        <w:t xml:space="preserve">Processes were </w:t>
      </w:r>
      <w:r w:rsidR="005A439C" w:rsidRPr="00E35073">
        <w:rPr>
          <w:rFonts w:ascii="Times New Roman" w:hAnsi="Times New Roman" w:cs="Times New Roman"/>
          <w:sz w:val="20"/>
        </w:rPr>
        <w:t>defined</w:t>
      </w:r>
      <w:r w:rsidRPr="00E35073">
        <w:rPr>
          <w:rFonts w:ascii="Times New Roman" w:hAnsi="Times New Roman" w:cs="Times New Roman"/>
          <w:sz w:val="20"/>
        </w:rPr>
        <w:t xml:space="preserve"> as indicators or metrics that can be used to determine if there have been improvements in the </w:t>
      </w:r>
      <w:r w:rsidRPr="00E35073">
        <w:rPr>
          <w:rFonts w:ascii="Times New Roman" w:hAnsi="Times New Roman" w:cs="Times New Roman"/>
          <w:sz w:val="20"/>
        </w:rPr>
        <w:lastRenderedPageBreak/>
        <w:t>health of the country. Data sources (the ability to compile the data from multiple sources) and data management (the ability to provide easy access to authorized persons while protecting privacy) were also listed as an important process. Outputs were described as nee</w:t>
      </w:r>
      <w:r w:rsidR="00C82281" w:rsidRPr="00E35073">
        <w:rPr>
          <w:rFonts w:ascii="Times New Roman" w:hAnsi="Times New Roman" w:cs="Times New Roman"/>
          <w:sz w:val="20"/>
        </w:rPr>
        <w:t>ding to be “R</w:t>
      </w:r>
      <w:r w:rsidRPr="00E35073">
        <w:rPr>
          <w:rFonts w:ascii="Times New Roman" w:hAnsi="Times New Roman" w:cs="Times New Roman"/>
          <w:sz w:val="20"/>
        </w:rPr>
        <w:t xml:space="preserve">elevant, accessible and useful for decision making” </w:t>
      </w:r>
      <w:r w:rsidRPr="00E35073">
        <w:rPr>
          <w:rFonts w:ascii="Times New Roman" w:hAnsi="Times New Roman" w:cs="Times New Roman"/>
          <w:color w:val="auto"/>
          <w:sz w:val="20"/>
        </w:rPr>
        <w:t>(para.</w:t>
      </w:r>
      <w:r w:rsidR="005A439C" w:rsidRPr="00E35073">
        <w:rPr>
          <w:rFonts w:ascii="Times New Roman" w:hAnsi="Times New Roman" w:cs="Times New Roman"/>
          <w:color w:val="auto"/>
          <w:sz w:val="20"/>
        </w:rPr>
        <w:t xml:space="preserve"> </w:t>
      </w:r>
      <w:r w:rsidRPr="00E35073">
        <w:rPr>
          <w:rFonts w:ascii="Times New Roman" w:hAnsi="Times New Roman" w:cs="Times New Roman"/>
          <w:color w:val="auto"/>
          <w:sz w:val="20"/>
        </w:rPr>
        <w:t>9)</w:t>
      </w:r>
      <w:r w:rsidR="006B0DEA" w:rsidRPr="00E35073">
        <w:rPr>
          <w:rFonts w:ascii="Times New Roman" w:hAnsi="Times New Roman" w:cs="Times New Roman"/>
          <w:color w:val="auto"/>
          <w:sz w:val="20"/>
        </w:rPr>
        <w:t xml:space="preserve">. </w:t>
      </w:r>
      <w:r w:rsidR="005A439C" w:rsidRPr="00E35073">
        <w:rPr>
          <w:rFonts w:ascii="Times New Roman" w:hAnsi="Times New Roman" w:cs="Times New Roman"/>
          <w:sz w:val="20"/>
        </w:rPr>
        <w:t>WHO believes i</w:t>
      </w:r>
      <w:r w:rsidRPr="00E35073">
        <w:rPr>
          <w:rFonts w:ascii="Times New Roman" w:hAnsi="Times New Roman" w:cs="Times New Roman"/>
          <w:sz w:val="20"/>
        </w:rPr>
        <w:t xml:space="preserve">nformation products must come from a variety of sources and be put together for statistical analysis and </w:t>
      </w:r>
      <w:proofErr w:type="gramStart"/>
      <w:r w:rsidRPr="00E35073">
        <w:rPr>
          <w:rFonts w:ascii="Times New Roman" w:hAnsi="Times New Roman" w:cs="Times New Roman"/>
          <w:sz w:val="20"/>
        </w:rPr>
        <w:t>comparison.</w:t>
      </w:r>
      <w:proofErr w:type="gramEnd"/>
      <w:r w:rsidRPr="00E35073">
        <w:rPr>
          <w:rFonts w:ascii="Times New Roman" w:hAnsi="Times New Roman" w:cs="Times New Roman"/>
          <w:sz w:val="20"/>
        </w:rPr>
        <w:t xml:space="preserve"> Finally, information must be distributed widely and must provide a benefit for participating individuals so as to encourage the strengthening of the system.</w:t>
      </w:r>
    </w:p>
    <w:p w:rsidR="00906925" w:rsidRPr="00E35073" w:rsidRDefault="00906925" w:rsidP="003B4564">
      <w:pPr>
        <w:spacing w:after="0"/>
        <w:contextualSpacing/>
        <w:mirrorIndents/>
        <w:jc w:val="both"/>
        <w:rPr>
          <w:rFonts w:ascii="Times New Roman" w:hAnsi="Times New Roman" w:cs="Times New Roman"/>
          <w:sz w:val="20"/>
        </w:rPr>
      </w:pPr>
    </w:p>
    <w:p w:rsidR="00BE3C7A" w:rsidRPr="00E35073" w:rsidRDefault="00BE3C7A" w:rsidP="003B4564">
      <w:pPr>
        <w:spacing w:after="0"/>
        <w:contextualSpacing/>
        <w:mirrorIndents/>
        <w:jc w:val="both"/>
        <w:rPr>
          <w:rFonts w:ascii="Times New Roman" w:hAnsi="Times New Roman" w:cs="Times New Roman"/>
          <w:sz w:val="20"/>
        </w:rPr>
      </w:pPr>
      <w:bookmarkStart w:id="0" w:name="h.gjdgxs" w:colFirst="0" w:colLast="0"/>
      <w:bookmarkEnd w:id="0"/>
      <w:r w:rsidRPr="00E35073">
        <w:rPr>
          <w:rFonts w:ascii="Times New Roman" w:hAnsi="Times New Roman" w:cs="Times New Roman"/>
          <w:sz w:val="20"/>
        </w:rPr>
        <w:t>The discipline of medical informatics has developed many goals for the improvement of healthcare, among</w:t>
      </w:r>
      <w:r w:rsidR="007927BC" w:rsidRPr="00E35073">
        <w:rPr>
          <w:rFonts w:ascii="Times New Roman" w:hAnsi="Times New Roman" w:cs="Times New Roman"/>
          <w:sz w:val="20"/>
        </w:rPr>
        <w:t xml:space="preserve"> them is the goal to provide patients with</w:t>
      </w:r>
      <w:r w:rsidRPr="00E35073">
        <w:rPr>
          <w:rFonts w:ascii="Times New Roman" w:hAnsi="Times New Roman" w:cs="Times New Roman"/>
          <w:sz w:val="20"/>
        </w:rPr>
        <w:t xml:space="preserve"> better continuity of care. In this day and age of fragmented care, the need for technology to link providers together is becoming more significant. In most areas, hospitalized patients are no longer cared for by their primary provider; instead acute care is provided by hospitalists who do not know the person’s history and who will only provide care during their scheduled shift.</w:t>
      </w:r>
      <w:r w:rsidR="00ED7A8B">
        <w:rPr>
          <w:rFonts w:ascii="Times New Roman" w:hAnsi="Times New Roman" w:cs="Times New Roman"/>
          <w:sz w:val="20"/>
        </w:rPr>
        <w:t xml:space="preserve"> </w:t>
      </w:r>
      <w:r w:rsidRPr="00E35073">
        <w:rPr>
          <w:rFonts w:ascii="Times New Roman" w:hAnsi="Times New Roman" w:cs="Times New Roman"/>
          <w:sz w:val="20"/>
        </w:rPr>
        <w:t xml:space="preserve">Some acute care patients have upwards of 3 attending physicians during one hospital stay, making it imperative that </w:t>
      </w:r>
      <w:r w:rsidR="00AD3191" w:rsidRPr="00E35073">
        <w:rPr>
          <w:rFonts w:ascii="Times New Roman" w:hAnsi="Times New Roman" w:cs="Times New Roman"/>
          <w:sz w:val="20"/>
        </w:rPr>
        <w:t xml:space="preserve">important patient specific </w:t>
      </w:r>
      <w:r w:rsidRPr="00E35073">
        <w:rPr>
          <w:rFonts w:ascii="Times New Roman" w:hAnsi="Times New Roman" w:cs="Times New Roman"/>
          <w:sz w:val="20"/>
        </w:rPr>
        <w:t>data be easy</w:t>
      </w:r>
      <w:r w:rsidR="00AD3191" w:rsidRPr="00E35073">
        <w:rPr>
          <w:rFonts w:ascii="Times New Roman" w:hAnsi="Times New Roman" w:cs="Times New Roman"/>
          <w:sz w:val="20"/>
        </w:rPr>
        <w:t xml:space="preserve"> for current providers</w:t>
      </w:r>
      <w:r w:rsidRPr="00E35073">
        <w:rPr>
          <w:rFonts w:ascii="Times New Roman" w:hAnsi="Times New Roman" w:cs="Times New Roman"/>
          <w:sz w:val="20"/>
        </w:rPr>
        <w:t xml:space="preserve"> to access. Once discharged, patients return to their primary provider who has received a brief discharge summary, authored by </w:t>
      </w:r>
      <w:r w:rsidR="007927BC" w:rsidRPr="00E35073">
        <w:rPr>
          <w:rFonts w:ascii="Times New Roman" w:hAnsi="Times New Roman" w:cs="Times New Roman"/>
          <w:sz w:val="20"/>
        </w:rPr>
        <w:t xml:space="preserve">only </w:t>
      </w:r>
      <w:r w:rsidRPr="00E35073">
        <w:rPr>
          <w:rFonts w:ascii="Times New Roman" w:hAnsi="Times New Roman" w:cs="Times New Roman"/>
          <w:sz w:val="20"/>
        </w:rPr>
        <w:t>one of the hospitalists, and likely to be lack</w:t>
      </w:r>
      <w:r w:rsidR="007927BC" w:rsidRPr="00E35073">
        <w:rPr>
          <w:rFonts w:ascii="Times New Roman" w:hAnsi="Times New Roman" w:cs="Times New Roman"/>
          <w:sz w:val="20"/>
        </w:rPr>
        <w:t xml:space="preserve">ing some pertinent information. </w:t>
      </w:r>
      <w:r w:rsidRPr="00E35073">
        <w:rPr>
          <w:rFonts w:ascii="Times New Roman" w:hAnsi="Times New Roman" w:cs="Times New Roman"/>
          <w:sz w:val="20"/>
        </w:rPr>
        <w:t>When factoring in any specialist involvement, it is easy to see how information can become lost, leading to the potential of poor patient outcomes. This disconnect between providers has made it increasingly evident that information networks must be developed to link the healthcare record into one database, accessible by all providers. This network should also allow the patient to input data since the individual is the true expert in his own medical condition</w:t>
      </w:r>
      <w:r w:rsidR="007927BC" w:rsidRPr="00E35073">
        <w:rPr>
          <w:rFonts w:ascii="Times New Roman" w:hAnsi="Times New Roman" w:cs="Times New Roman"/>
          <w:sz w:val="20"/>
        </w:rPr>
        <w:t xml:space="preserve"> and the most interested party in the success of any treatment plan</w:t>
      </w:r>
      <w:r w:rsidRPr="00E35073">
        <w:rPr>
          <w:rFonts w:ascii="Times New Roman" w:hAnsi="Times New Roman" w:cs="Times New Roman"/>
          <w:sz w:val="20"/>
        </w:rPr>
        <w:t>.</w:t>
      </w:r>
      <w:r w:rsidR="007927BC" w:rsidRPr="00E35073">
        <w:rPr>
          <w:rFonts w:ascii="Times New Roman" w:hAnsi="Times New Roman" w:cs="Times New Roman"/>
          <w:sz w:val="20"/>
        </w:rPr>
        <w:t xml:space="preserve"> This goal would be best met via a universal E</w:t>
      </w:r>
      <w:r w:rsidR="00BD17DC" w:rsidRPr="00E35073">
        <w:rPr>
          <w:rFonts w:ascii="Times New Roman" w:hAnsi="Times New Roman" w:cs="Times New Roman"/>
          <w:sz w:val="20"/>
        </w:rPr>
        <w:t>MR, accessible to all providers.</w:t>
      </w:r>
    </w:p>
    <w:p w:rsidR="00BD17DC" w:rsidRPr="00E35073" w:rsidRDefault="00BD17DC" w:rsidP="003B4564">
      <w:pPr>
        <w:spacing w:after="0"/>
        <w:contextualSpacing/>
        <w:mirrorIndents/>
        <w:jc w:val="both"/>
        <w:rPr>
          <w:rFonts w:ascii="Times New Roman" w:hAnsi="Times New Roman" w:cs="Times New Roman"/>
          <w:sz w:val="20"/>
        </w:rPr>
      </w:pPr>
    </w:p>
    <w:p w:rsidR="00F454AA" w:rsidRDefault="00BE3C7A" w:rsidP="003B4564">
      <w:pPr>
        <w:spacing w:after="0"/>
        <w:contextualSpacing/>
        <w:mirrorIndents/>
        <w:jc w:val="both"/>
        <w:rPr>
          <w:rFonts w:ascii="Times New Roman" w:hAnsi="Times New Roman" w:cs="Times New Roman"/>
          <w:sz w:val="20"/>
        </w:rPr>
      </w:pPr>
      <w:r w:rsidRPr="00E35073">
        <w:rPr>
          <w:rFonts w:ascii="Times New Roman" w:hAnsi="Times New Roman" w:cs="Times New Roman"/>
          <w:sz w:val="20"/>
        </w:rPr>
        <w:t>In keeping with the above recommendation, an</w:t>
      </w:r>
      <w:r w:rsidR="00E64410" w:rsidRPr="00E35073">
        <w:rPr>
          <w:rFonts w:ascii="Times New Roman" w:hAnsi="Times New Roman" w:cs="Times New Roman"/>
          <w:sz w:val="20"/>
        </w:rPr>
        <w:t xml:space="preserve"> important goal of informatics, according to </w:t>
      </w:r>
      <w:proofErr w:type="spellStart"/>
      <w:r w:rsidR="00E64410" w:rsidRPr="00E35073">
        <w:rPr>
          <w:rFonts w:ascii="Times New Roman" w:hAnsi="Times New Roman" w:cs="Times New Roman"/>
          <w:color w:val="auto"/>
          <w:sz w:val="20"/>
        </w:rPr>
        <w:t>Shortliffe</w:t>
      </w:r>
      <w:proofErr w:type="spellEnd"/>
      <w:r w:rsidR="005A439C" w:rsidRPr="00E35073">
        <w:rPr>
          <w:rFonts w:ascii="Times New Roman" w:hAnsi="Times New Roman" w:cs="Times New Roman"/>
          <w:color w:val="auto"/>
          <w:sz w:val="20"/>
        </w:rPr>
        <w:t xml:space="preserve"> </w:t>
      </w:r>
      <w:r w:rsidR="00D66B3A" w:rsidRPr="00E35073">
        <w:rPr>
          <w:rFonts w:ascii="Times New Roman" w:hAnsi="Times New Roman" w:cs="Times New Roman"/>
          <w:color w:val="FF0000"/>
          <w:sz w:val="20"/>
        </w:rPr>
        <w:t>[4]</w:t>
      </w:r>
      <w:r w:rsidR="00E64410" w:rsidRPr="00E35073">
        <w:rPr>
          <w:rFonts w:ascii="Times New Roman" w:hAnsi="Times New Roman" w:cs="Times New Roman"/>
          <w:sz w:val="20"/>
        </w:rPr>
        <w:t xml:space="preserve">, is to develop an information management infrastructure that will help providers educate patients on health promotion activities. One way that the EMR could accomplish this would be to enable patients who suffer from chronic illness to input data into their own medical record for review by the physician prior to a scheduled appointment. This would save time during the visit because the records would already be reviewed and the plan of care would already be devised. For example, a patient with </w:t>
      </w:r>
      <w:r w:rsidR="00C6570C" w:rsidRPr="00E35073">
        <w:rPr>
          <w:rFonts w:ascii="Times New Roman" w:hAnsi="Times New Roman" w:cs="Times New Roman"/>
          <w:sz w:val="20"/>
        </w:rPr>
        <w:t>type 2 diabetes would up</w:t>
      </w:r>
      <w:r w:rsidR="00E64410" w:rsidRPr="00E35073">
        <w:rPr>
          <w:rFonts w:ascii="Times New Roman" w:hAnsi="Times New Roman" w:cs="Times New Roman"/>
          <w:sz w:val="20"/>
        </w:rPr>
        <w:t xml:space="preserve">load glucometer records to EMR on a daily basis. The EMR would push out critical high or low glucose levels to the practitioner, alerting him or her that the patient had an issue, enabling rapid medical intervention if needed. Levels that fell within a determined range </w:t>
      </w:r>
      <w:r w:rsidR="00E64410" w:rsidRPr="00E35073">
        <w:rPr>
          <w:rFonts w:ascii="Times New Roman" w:hAnsi="Times New Roman" w:cs="Times New Roman"/>
          <w:color w:val="auto"/>
          <w:sz w:val="20"/>
        </w:rPr>
        <w:t xml:space="preserve">(ostensibly 70-120) would </w:t>
      </w:r>
      <w:r w:rsidR="00E64410" w:rsidRPr="00E35073">
        <w:rPr>
          <w:rFonts w:ascii="Times New Roman" w:hAnsi="Times New Roman" w:cs="Times New Roman"/>
          <w:sz w:val="20"/>
        </w:rPr>
        <w:t>not be pushed out but would be available for the provider to pull before the patient’s appointment.</w:t>
      </w:r>
      <w:r w:rsidR="00ED7A8B">
        <w:rPr>
          <w:rFonts w:ascii="Times New Roman" w:hAnsi="Times New Roman" w:cs="Times New Roman"/>
          <w:sz w:val="20"/>
        </w:rPr>
        <w:t xml:space="preserve"> </w:t>
      </w:r>
      <w:r w:rsidR="00E64410" w:rsidRPr="00E35073">
        <w:rPr>
          <w:rFonts w:ascii="Times New Roman" w:hAnsi="Times New Roman" w:cs="Times New Roman"/>
          <w:sz w:val="20"/>
        </w:rPr>
        <w:t>This would improve</w:t>
      </w:r>
      <w:r w:rsidR="00F81E15" w:rsidRPr="00E35073">
        <w:rPr>
          <w:rFonts w:ascii="Times New Roman" w:hAnsi="Times New Roman" w:cs="Times New Roman"/>
          <w:sz w:val="20"/>
        </w:rPr>
        <w:t xml:space="preserve"> provider satisfaction because time could be set aside each day for a focused review of patient records. It is also likely</w:t>
      </w:r>
      <w:r w:rsidR="00E64410" w:rsidRPr="00E35073">
        <w:rPr>
          <w:rFonts w:ascii="Times New Roman" w:hAnsi="Times New Roman" w:cs="Times New Roman"/>
          <w:sz w:val="20"/>
        </w:rPr>
        <w:t xml:space="preserve"> </w:t>
      </w:r>
      <w:r w:rsidR="00F81E15" w:rsidRPr="00E35073">
        <w:rPr>
          <w:rFonts w:ascii="Times New Roman" w:hAnsi="Times New Roman" w:cs="Times New Roman"/>
          <w:sz w:val="20"/>
        </w:rPr>
        <w:t xml:space="preserve">to increase </w:t>
      </w:r>
      <w:r w:rsidR="00E64410" w:rsidRPr="00E35073">
        <w:rPr>
          <w:rFonts w:ascii="Times New Roman" w:hAnsi="Times New Roman" w:cs="Times New Roman"/>
          <w:sz w:val="20"/>
        </w:rPr>
        <w:t xml:space="preserve">patient satisfaction because there would be more time for education and interaction during the visit </w:t>
      </w:r>
      <w:r w:rsidR="00C6570C" w:rsidRPr="00E35073">
        <w:rPr>
          <w:rFonts w:ascii="Times New Roman" w:hAnsi="Times New Roman" w:cs="Times New Roman"/>
          <w:sz w:val="20"/>
        </w:rPr>
        <w:t>since</w:t>
      </w:r>
      <w:r w:rsidR="00F81E15" w:rsidRPr="00E35073">
        <w:rPr>
          <w:rFonts w:ascii="Times New Roman" w:hAnsi="Times New Roman" w:cs="Times New Roman"/>
          <w:sz w:val="20"/>
        </w:rPr>
        <w:t xml:space="preserve"> the</w:t>
      </w:r>
      <w:r w:rsidR="00E64410" w:rsidRPr="00E35073">
        <w:rPr>
          <w:rFonts w:ascii="Times New Roman" w:hAnsi="Times New Roman" w:cs="Times New Roman"/>
          <w:sz w:val="20"/>
        </w:rPr>
        <w:t xml:space="preserve"> provider would be prepared </w:t>
      </w:r>
      <w:r w:rsidR="00F81E15" w:rsidRPr="00E35073">
        <w:rPr>
          <w:rFonts w:ascii="Times New Roman" w:hAnsi="Times New Roman" w:cs="Times New Roman"/>
          <w:sz w:val="20"/>
        </w:rPr>
        <w:t>to meet with the patient. This method could</w:t>
      </w:r>
      <w:r w:rsidR="00C6570C" w:rsidRPr="00E35073">
        <w:rPr>
          <w:rFonts w:ascii="Times New Roman" w:hAnsi="Times New Roman" w:cs="Times New Roman"/>
          <w:sz w:val="20"/>
        </w:rPr>
        <w:t xml:space="preserve"> also</w:t>
      </w:r>
      <w:r w:rsidR="00F81E15" w:rsidRPr="00E35073">
        <w:rPr>
          <w:rFonts w:ascii="Times New Roman" w:hAnsi="Times New Roman" w:cs="Times New Roman"/>
          <w:sz w:val="20"/>
        </w:rPr>
        <w:t xml:space="preserve"> be used for lifestyle change edu</w:t>
      </w:r>
      <w:r w:rsidR="00C6570C" w:rsidRPr="00E35073">
        <w:rPr>
          <w:rFonts w:ascii="Times New Roman" w:hAnsi="Times New Roman" w:cs="Times New Roman"/>
          <w:sz w:val="20"/>
        </w:rPr>
        <w:t xml:space="preserve">cation </w:t>
      </w:r>
      <w:r w:rsidR="00F81E15" w:rsidRPr="00E35073">
        <w:rPr>
          <w:rFonts w:ascii="Times New Roman" w:hAnsi="Times New Roman" w:cs="Times New Roman"/>
          <w:sz w:val="20"/>
        </w:rPr>
        <w:t>for patients with lifestyle diseases. Patients could be issued an electronic activity monitor that would collect data (e.g. steps walked per day, calories consumed</w:t>
      </w:r>
      <w:r w:rsidR="00C6570C" w:rsidRPr="00E35073">
        <w:rPr>
          <w:rFonts w:ascii="Times New Roman" w:hAnsi="Times New Roman" w:cs="Times New Roman"/>
          <w:sz w:val="20"/>
        </w:rPr>
        <w:t xml:space="preserve">) that </w:t>
      </w:r>
      <w:r w:rsidR="00F81E15" w:rsidRPr="00E35073">
        <w:rPr>
          <w:rFonts w:ascii="Times New Roman" w:hAnsi="Times New Roman" w:cs="Times New Roman"/>
          <w:sz w:val="20"/>
        </w:rPr>
        <w:t>the patient could upload to the providers data base</w:t>
      </w:r>
      <w:r w:rsidR="00C6570C" w:rsidRPr="00E35073">
        <w:rPr>
          <w:rFonts w:ascii="Times New Roman" w:hAnsi="Times New Roman" w:cs="Times New Roman"/>
          <w:sz w:val="20"/>
        </w:rPr>
        <w:t xml:space="preserve"> for review</w:t>
      </w:r>
      <w:r w:rsidR="00F81E15" w:rsidRPr="00E35073">
        <w:rPr>
          <w:rFonts w:ascii="Times New Roman" w:hAnsi="Times New Roman" w:cs="Times New Roman"/>
          <w:sz w:val="20"/>
        </w:rPr>
        <w:t xml:space="preserve"> prior to a follow up appointment.</w:t>
      </w:r>
    </w:p>
    <w:p w:rsidR="00F454AA" w:rsidRDefault="00F454AA" w:rsidP="003B4564">
      <w:pPr>
        <w:spacing w:after="0"/>
        <w:contextualSpacing/>
        <w:mirrorIndents/>
        <w:jc w:val="both"/>
        <w:rPr>
          <w:rFonts w:ascii="Times New Roman" w:hAnsi="Times New Roman" w:cs="Times New Roman"/>
          <w:sz w:val="20"/>
        </w:rPr>
      </w:pPr>
    </w:p>
    <w:p w:rsidR="008F20E2" w:rsidRPr="00F454AA" w:rsidRDefault="007B7A15" w:rsidP="003B4564">
      <w:pPr>
        <w:spacing w:after="0"/>
        <w:contextualSpacing/>
        <w:mirrorIndents/>
        <w:jc w:val="both"/>
        <w:rPr>
          <w:rFonts w:ascii="Times New Roman" w:hAnsi="Times New Roman" w:cs="Times New Roman"/>
          <w:b/>
          <w:szCs w:val="22"/>
        </w:rPr>
      </w:pPr>
      <w:r w:rsidRPr="00F454AA">
        <w:rPr>
          <w:rFonts w:ascii="Times New Roman" w:hAnsi="Times New Roman" w:cs="Times New Roman"/>
          <w:b/>
          <w:szCs w:val="22"/>
        </w:rPr>
        <w:t xml:space="preserve">Recommended Reorganization </w:t>
      </w:r>
      <w:r w:rsidR="00CD4653" w:rsidRPr="00F454AA">
        <w:rPr>
          <w:rFonts w:ascii="Times New Roman" w:hAnsi="Times New Roman" w:cs="Times New Roman"/>
          <w:b/>
          <w:szCs w:val="22"/>
        </w:rPr>
        <w:t xml:space="preserve">of </w:t>
      </w:r>
      <w:r w:rsidRPr="00F454AA">
        <w:rPr>
          <w:rFonts w:ascii="Times New Roman" w:hAnsi="Times New Roman" w:cs="Times New Roman"/>
          <w:b/>
          <w:szCs w:val="22"/>
        </w:rPr>
        <w:t>EMR</w:t>
      </w:r>
    </w:p>
    <w:p w:rsidR="00CD4653" w:rsidRPr="00E35073" w:rsidRDefault="00CD4653" w:rsidP="003B4564">
      <w:pPr>
        <w:spacing w:after="0"/>
        <w:contextualSpacing/>
        <w:mirrorIndents/>
        <w:jc w:val="both"/>
        <w:rPr>
          <w:rFonts w:ascii="Times New Roman" w:hAnsi="Times New Roman" w:cs="Times New Roman"/>
          <w:sz w:val="20"/>
        </w:rPr>
      </w:pPr>
    </w:p>
    <w:p w:rsidR="008F20E2" w:rsidRPr="00E35073" w:rsidRDefault="007B7A15" w:rsidP="003B4564">
      <w:pPr>
        <w:spacing w:after="0"/>
        <w:contextualSpacing/>
        <w:mirrorIndents/>
        <w:jc w:val="both"/>
        <w:rPr>
          <w:rFonts w:ascii="Times New Roman" w:eastAsia="Arial" w:hAnsi="Times New Roman" w:cs="Times New Roman"/>
          <w:sz w:val="20"/>
        </w:rPr>
      </w:pPr>
      <w:r w:rsidRPr="00E35073">
        <w:rPr>
          <w:rFonts w:ascii="Times New Roman" w:hAnsi="Times New Roman" w:cs="Times New Roman"/>
          <w:sz w:val="20"/>
        </w:rPr>
        <w:t>In keeping with the objectives of informatics to improve patient safety,</w:t>
      </w:r>
      <w:r w:rsidRPr="00E35073">
        <w:rPr>
          <w:rFonts w:ascii="Times New Roman" w:hAnsi="Times New Roman" w:cs="Times New Roman"/>
          <w:b/>
          <w:sz w:val="20"/>
        </w:rPr>
        <w:t xml:space="preserve"> </w:t>
      </w:r>
      <w:r w:rsidR="00E64410" w:rsidRPr="00E35073">
        <w:rPr>
          <w:rFonts w:ascii="Times New Roman" w:hAnsi="Times New Roman" w:cs="Times New Roman"/>
          <w:sz w:val="20"/>
        </w:rPr>
        <w:t xml:space="preserve">The Joint Commission (TJC) was founded in 1951 with the </w:t>
      </w:r>
      <w:r w:rsidRPr="00E35073">
        <w:rPr>
          <w:rFonts w:ascii="Times New Roman" w:hAnsi="Times New Roman" w:cs="Times New Roman"/>
          <w:sz w:val="20"/>
        </w:rPr>
        <w:t>goal</w:t>
      </w:r>
      <w:r w:rsidR="00ED7A8B">
        <w:rPr>
          <w:rFonts w:ascii="Times New Roman" w:hAnsi="Times New Roman" w:cs="Times New Roman"/>
          <w:sz w:val="20"/>
        </w:rPr>
        <w:t xml:space="preserve"> </w:t>
      </w:r>
      <w:r w:rsidRPr="00E35073">
        <w:rPr>
          <w:rFonts w:ascii="Times New Roman" w:hAnsi="Times New Roman" w:cs="Times New Roman"/>
          <w:sz w:val="20"/>
        </w:rPr>
        <w:t>of</w:t>
      </w:r>
      <w:r w:rsidR="00E64410" w:rsidRPr="00E35073">
        <w:rPr>
          <w:rFonts w:ascii="Times New Roman" w:hAnsi="Times New Roman" w:cs="Times New Roman"/>
          <w:sz w:val="20"/>
        </w:rPr>
        <w:t xml:space="preserve"> “</w:t>
      </w:r>
      <w:r w:rsidR="00080CD2" w:rsidRPr="00E35073">
        <w:rPr>
          <w:rFonts w:ascii="Times New Roman" w:eastAsia="Arial" w:hAnsi="Times New Roman" w:cs="Times New Roman"/>
          <w:sz w:val="20"/>
          <w:highlight w:val="white"/>
        </w:rPr>
        <w:t>E</w:t>
      </w:r>
      <w:r w:rsidR="00E64410" w:rsidRPr="00E35073">
        <w:rPr>
          <w:rFonts w:ascii="Times New Roman" w:eastAsia="Arial" w:hAnsi="Times New Roman" w:cs="Times New Roman"/>
          <w:sz w:val="20"/>
          <w:highlight w:val="white"/>
        </w:rPr>
        <w:t xml:space="preserve">valuating health care organizations and inspiring them to excel in providing safe and effective care of the highest quality and value” </w:t>
      </w:r>
      <w:r w:rsidR="00660AD9" w:rsidRPr="00E35073">
        <w:rPr>
          <w:rFonts w:ascii="Times New Roman" w:eastAsia="Arial" w:hAnsi="Times New Roman" w:cs="Times New Roman"/>
          <w:color w:val="FF0000"/>
          <w:sz w:val="20"/>
          <w:highlight w:val="white"/>
        </w:rPr>
        <w:t>[5]</w:t>
      </w:r>
      <w:r w:rsidR="00E64410" w:rsidRPr="00E35073">
        <w:rPr>
          <w:rFonts w:ascii="Times New Roman" w:eastAsia="Arial" w:hAnsi="Times New Roman" w:cs="Times New Roman"/>
          <w:sz w:val="20"/>
          <w:highlight w:val="white"/>
        </w:rPr>
        <w:t>.</w:t>
      </w:r>
      <w:r w:rsidR="00ED7A8B">
        <w:rPr>
          <w:rFonts w:ascii="Times New Roman" w:eastAsia="Arial" w:hAnsi="Times New Roman" w:cs="Times New Roman"/>
          <w:sz w:val="20"/>
          <w:highlight w:val="white"/>
        </w:rPr>
        <w:t xml:space="preserve"> </w:t>
      </w:r>
      <w:r w:rsidR="00E64410" w:rsidRPr="00E35073">
        <w:rPr>
          <w:rFonts w:ascii="Times New Roman" w:eastAsia="Arial" w:hAnsi="Times New Roman" w:cs="Times New Roman"/>
          <w:sz w:val="20"/>
          <w:highlight w:val="white"/>
        </w:rPr>
        <w:t>In keeping with their vision which is stated as “All people always experience the safest, highest quality, best-value health care across all settings”</w:t>
      </w:r>
      <w:r w:rsidR="00DA2E0B" w:rsidRPr="00E35073">
        <w:rPr>
          <w:rFonts w:ascii="Times New Roman" w:eastAsia="Arial" w:hAnsi="Times New Roman" w:cs="Times New Roman"/>
          <w:color w:val="FF0000"/>
          <w:sz w:val="20"/>
          <w:highlight w:val="white"/>
        </w:rPr>
        <w:t xml:space="preserve"> [5] </w:t>
      </w:r>
      <w:r w:rsidR="00E64410" w:rsidRPr="00E35073">
        <w:rPr>
          <w:rFonts w:ascii="Times New Roman" w:eastAsia="Arial" w:hAnsi="Times New Roman" w:cs="Times New Roman"/>
          <w:sz w:val="20"/>
          <w:highlight w:val="white"/>
        </w:rPr>
        <w:t xml:space="preserve">they establish each year National Patient Safety Goals (NPSG) which the 20,500 facilities they certify are expected to meet </w:t>
      </w:r>
      <w:r w:rsidR="003B3E89" w:rsidRPr="00E35073">
        <w:rPr>
          <w:rFonts w:ascii="Times New Roman" w:eastAsia="Arial" w:hAnsi="Times New Roman" w:cs="Times New Roman"/>
          <w:color w:val="FF0000"/>
          <w:sz w:val="20"/>
          <w:highlight w:val="white"/>
        </w:rPr>
        <w:t>[6]</w:t>
      </w:r>
      <w:r w:rsidR="00E64410" w:rsidRPr="00E35073">
        <w:rPr>
          <w:rFonts w:ascii="Times New Roman" w:eastAsia="Arial" w:hAnsi="Times New Roman" w:cs="Times New Roman"/>
          <w:sz w:val="20"/>
          <w:highlight w:val="white"/>
        </w:rPr>
        <w:t xml:space="preserve">. The goals established for the year 2015 include many elements possible to be addressed by changes </w:t>
      </w:r>
      <w:r w:rsidR="00C6570C" w:rsidRPr="00E35073">
        <w:rPr>
          <w:rFonts w:ascii="Times New Roman" w:eastAsia="Arial" w:hAnsi="Times New Roman" w:cs="Times New Roman"/>
          <w:sz w:val="20"/>
          <w:highlight w:val="white"/>
        </w:rPr>
        <w:t>in</w:t>
      </w:r>
      <w:r w:rsidR="00E64410" w:rsidRPr="00E35073">
        <w:rPr>
          <w:rFonts w:ascii="Times New Roman" w:eastAsia="Arial" w:hAnsi="Times New Roman" w:cs="Times New Roman"/>
          <w:sz w:val="20"/>
          <w:highlight w:val="white"/>
        </w:rPr>
        <w:t xml:space="preserve"> how the EMR communicates. Although not all of the NPSG can be addressed by reorganizing the way the EMR handles patient data, NPSG 1 (to improve the accuracy of patient identification) has been reasonably well addressed via the use of bar code scanning. The ability to scan a bar code on a patient’s name band for identification helps nurses ensure that they are consistently providing caring for the correct patient.</w:t>
      </w:r>
      <w:r w:rsidR="007A24C7">
        <w:rPr>
          <w:rFonts w:ascii="Times New Roman" w:eastAsia="Arial" w:hAnsi="Times New Roman" w:cs="Times New Roman"/>
          <w:sz w:val="20"/>
          <w:highlight w:val="white"/>
        </w:rPr>
        <w:t xml:space="preserve"> </w:t>
      </w:r>
      <w:r w:rsidR="009473C3" w:rsidRPr="00E35073">
        <w:rPr>
          <w:rFonts w:ascii="Times New Roman" w:eastAsia="Arial" w:hAnsi="Times New Roman" w:cs="Times New Roman"/>
          <w:sz w:val="20"/>
          <w:highlight w:val="white"/>
        </w:rPr>
        <w:t>NPSG 2, “I</w:t>
      </w:r>
      <w:r w:rsidR="00E64410" w:rsidRPr="00E35073">
        <w:rPr>
          <w:rFonts w:ascii="Times New Roman" w:eastAsia="Arial" w:hAnsi="Times New Roman" w:cs="Times New Roman"/>
          <w:sz w:val="20"/>
          <w:highlight w:val="white"/>
        </w:rPr>
        <w:t xml:space="preserve">mprove the effectiveness of communication among caregivers” </w:t>
      </w:r>
      <w:r w:rsidR="00E71345" w:rsidRPr="00E35073">
        <w:rPr>
          <w:rFonts w:ascii="Times New Roman" w:eastAsia="Arial" w:hAnsi="Times New Roman" w:cs="Times New Roman"/>
          <w:color w:val="FF0000"/>
          <w:sz w:val="20"/>
          <w:highlight w:val="white"/>
        </w:rPr>
        <w:t>[7]</w:t>
      </w:r>
      <w:r w:rsidR="00E64410" w:rsidRPr="00E35073">
        <w:rPr>
          <w:rFonts w:ascii="Times New Roman" w:eastAsia="Arial" w:hAnsi="Times New Roman" w:cs="Times New Roman"/>
          <w:sz w:val="20"/>
          <w:highlight w:val="white"/>
        </w:rPr>
        <w:t xml:space="preserve">, has not yet been adequately addressed by current EMR systems. Specific to this goal is the timely reporting of critical lab </w:t>
      </w:r>
      <w:r w:rsidR="00E64410" w:rsidRPr="00E35073">
        <w:rPr>
          <w:rFonts w:ascii="Times New Roman" w:eastAsia="Arial" w:hAnsi="Times New Roman" w:cs="Times New Roman"/>
          <w:sz w:val="20"/>
          <w:highlight w:val="white"/>
        </w:rPr>
        <w:lastRenderedPageBreak/>
        <w:t xml:space="preserve">values or the results of diagnostic testing. Because nurses are often very busy they don’t always look for lab results right away, leading to missed abnormal values. If they do notice that a lab is off they don’t always call the provider because there are a multitude </w:t>
      </w:r>
      <w:r w:rsidRPr="00E35073">
        <w:rPr>
          <w:rFonts w:ascii="Times New Roman" w:eastAsia="Arial" w:hAnsi="Times New Roman" w:cs="Times New Roman"/>
          <w:sz w:val="20"/>
          <w:highlight w:val="white"/>
        </w:rPr>
        <w:t>of gray areas regarding this issue</w:t>
      </w:r>
      <w:r w:rsidR="00E64410" w:rsidRPr="00E35073">
        <w:rPr>
          <w:rFonts w:ascii="Times New Roman" w:eastAsia="Arial" w:hAnsi="Times New Roman" w:cs="Times New Roman"/>
          <w:sz w:val="20"/>
          <w:highlight w:val="white"/>
        </w:rPr>
        <w:t>. Nurses, especially those who work at night, are often hesitant to call a physician to report abnormal values partly because questions arise as to what values are important to report and which are not as important ev</w:t>
      </w:r>
      <w:r w:rsidR="00FC3362" w:rsidRPr="00E35073">
        <w:rPr>
          <w:rFonts w:ascii="Times New Roman" w:eastAsia="Arial" w:hAnsi="Times New Roman" w:cs="Times New Roman"/>
          <w:sz w:val="20"/>
          <w:highlight w:val="white"/>
        </w:rPr>
        <w:t>en if the lab denotes them as “C</w:t>
      </w:r>
      <w:r w:rsidR="00E64410" w:rsidRPr="00E35073">
        <w:rPr>
          <w:rFonts w:ascii="Times New Roman" w:eastAsia="Arial" w:hAnsi="Times New Roman" w:cs="Times New Roman"/>
          <w:sz w:val="20"/>
          <w:highlight w:val="white"/>
        </w:rPr>
        <w:t>ritical” (e.g. potassium levels versus phosphorous levels) and partly because they don’t think the physician wants to know the information if he or she is sleeping. This leads to critical values often not being reported in a timely manner which can result in poor patient outcomes.</w:t>
      </w:r>
    </w:p>
    <w:p w:rsidR="003B4564" w:rsidRPr="00E35073" w:rsidRDefault="003B4564" w:rsidP="003B4564">
      <w:pPr>
        <w:spacing w:after="0"/>
        <w:contextualSpacing/>
        <w:mirrorIndents/>
        <w:jc w:val="both"/>
        <w:rPr>
          <w:rFonts w:ascii="Times New Roman" w:hAnsi="Times New Roman" w:cs="Times New Roman"/>
          <w:sz w:val="20"/>
        </w:rPr>
      </w:pPr>
    </w:p>
    <w:p w:rsidR="008F20E2" w:rsidRPr="00E35073" w:rsidRDefault="00E64410" w:rsidP="003B4564">
      <w:pPr>
        <w:spacing w:after="0"/>
        <w:contextualSpacing/>
        <w:mirrorIndents/>
        <w:jc w:val="both"/>
        <w:rPr>
          <w:rFonts w:ascii="Times New Roman" w:eastAsia="Arial" w:hAnsi="Times New Roman" w:cs="Times New Roman"/>
          <w:sz w:val="20"/>
        </w:rPr>
      </w:pPr>
      <w:r w:rsidRPr="00E35073">
        <w:rPr>
          <w:rFonts w:ascii="Times New Roman" w:eastAsia="Arial" w:hAnsi="Times New Roman" w:cs="Times New Roman"/>
          <w:color w:val="262626"/>
          <w:sz w:val="20"/>
          <w:highlight w:val="white"/>
        </w:rPr>
        <w:t>A solution to this problem would be to reorganize the EMR infrastructure and add the ability push the data out to the mobile devices controlled by healthcare providers.</w:t>
      </w:r>
      <w:r w:rsidRPr="00E35073">
        <w:rPr>
          <w:rFonts w:ascii="Times New Roman" w:eastAsia="Arial" w:hAnsi="Times New Roman" w:cs="Times New Roman"/>
          <w:sz w:val="20"/>
          <w:highlight w:val="white"/>
        </w:rPr>
        <w:t xml:space="preserve"> Currently most EMR systems require providers to pull the data out, meaning that the information is available but the individual has to enter the record and look for the result. If the nurse or doctor is busy or distracted this does not always happen in an expedient manner. The EMR system could be reorganized to prov</w:t>
      </w:r>
      <w:r w:rsidR="008B0256" w:rsidRPr="00E35073">
        <w:rPr>
          <w:rFonts w:ascii="Times New Roman" w:eastAsia="Arial" w:hAnsi="Times New Roman" w:cs="Times New Roman"/>
          <w:sz w:val="20"/>
          <w:highlight w:val="white"/>
        </w:rPr>
        <w:t xml:space="preserve">ide important information via an encrypted </w:t>
      </w:r>
      <w:r w:rsidRPr="00E35073">
        <w:rPr>
          <w:rFonts w:ascii="Times New Roman" w:eastAsia="Arial" w:hAnsi="Times New Roman" w:cs="Times New Roman"/>
          <w:sz w:val="20"/>
          <w:highlight w:val="white"/>
        </w:rPr>
        <w:t>text message or an encrypted email. Because privacy is of great concern if it cannot be guaranteed that the server is secure, the provider could receive a message prompting him or her to check the patient’s chart without specific mention of the critical value or abnormal test results. Organizing the EMR in such a way as to push important data out to providers would help improve communication at all levels of care. This method could also be used to alert nurses when patients have abnormal vital signs or to alert nurses that new orders have been added through the Computer Provider Order Entry system (CPOE). The latter would be a satisfier for nurses who often are unaware of new orders that they need to initiate because with CPOE physicians can order care from r</w:t>
      </w:r>
      <w:r w:rsidR="00D5257C" w:rsidRPr="00E35073">
        <w:rPr>
          <w:rFonts w:ascii="Times New Roman" w:eastAsia="Arial" w:hAnsi="Times New Roman" w:cs="Times New Roman"/>
          <w:sz w:val="20"/>
          <w:highlight w:val="white"/>
        </w:rPr>
        <w:t>emote locations. Removing the “M</w:t>
      </w:r>
      <w:r w:rsidRPr="00E35073">
        <w:rPr>
          <w:rFonts w:ascii="Times New Roman" w:eastAsia="Arial" w:hAnsi="Times New Roman" w:cs="Times New Roman"/>
          <w:sz w:val="20"/>
          <w:highlight w:val="white"/>
        </w:rPr>
        <w:t>iddle man” in all of these interactions would help ensure consistent and clear communication with regard to a change in a patient’s condition.</w:t>
      </w:r>
    </w:p>
    <w:p w:rsidR="00D5257C" w:rsidRPr="00E35073" w:rsidRDefault="00D5257C" w:rsidP="003B4564">
      <w:pPr>
        <w:spacing w:after="0"/>
        <w:contextualSpacing/>
        <w:mirrorIndents/>
        <w:jc w:val="both"/>
        <w:rPr>
          <w:rFonts w:ascii="Times New Roman" w:eastAsia="Arial" w:hAnsi="Times New Roman" w:cs="Times New Roman"/>
          <w:sz w:val="20"/>
        </w:rPr>
      </w:pPr>
    </w:p>
    <w:p w:rsidR="00034EAE" w:rsidRPr="00E35073" w:rsidRDefault="00034EAE" w:rsidP="003B4564">
      <w:pPr>
        <w:spacing w:after="0"/>
        <w:contextualSpacing/>
        <w:mirrorIndents/>
        <w:jc w:val="both"/>
        <w:rPr>
          <w:rFonts w:ascii="Times New Roman" w:eastAsia="Arial" w:hAnsi="Times New Roman" w:cs="Times New Roman"/>
          <w:sz w:val="20"/>
        </w:rPr>
      </w:pPr>
      <w:r w:rsidRPr="00E35073">
        <w:rPr>
          <w:rFonts w:ascii="Times New Roman" w:eastAsia="Arial" w:hAnsi="Times New Roman" w:cs="Times New Roman"/>
          <w:sz w:val="20"/>
        </w:rPr>
        <w:t>Finally, the EMR should be reorganized so that when a provider opens a patient’s health record, a summary view comes up, including only the most pertinent data, with live links to more complete data on each issue noted on the summary. This would allow the provider to quickly drill down, understanding the big picture and rapidly assessing significant problems in order to determine best treatment.</w:t>
      </w:r>
    </w:p>
    <w:p w:rsidR="003B4564" w:rsidRPr="00E35073" w:rsidRDefault="003B4564" w:rsidP="003B4564">
      <w:pPr>
        <w:spacing w:after="0"/>
        <w:contextualSpacing/>
        <w:mirrorIndents/>
        <w:jc w:val="both"/>
        <w:rPr>
          <w:rFonts w:ascii="Times New Roman" w:eastAsia="Arial" w:hAnsi="Times New Roman" w:cs="Times New Roman"/>
          <w:sz w:val="20"/>
        </w:rPr>
      </w:pPr>
    </w:p>
    <w:p w:rsidR="007B7A15" w:rsidRPr="00E35073" w:rsidRDefault="00DD4E3E" w:rsidP="003B4564">
      <w:pPr>
        <w:spacing w:after="0"/>
        <w:contextualSpacing/>
        <w:mirrorIndents/>
        <w:jc w:val="both"/>
        <w:rPr>
          <w:rStyle w:val="Strong"/>
          <w:rFonts w:ascii="Times New Roman" w:hAnsi="Times New Roman" w:cs="Times New Roman"/>
          <w:b w:val="0"/>
          <w:sz w:val="20"/>
          <w:shd w:val="clear" w:color="auto" w:fill="FFFFFF"/>
        </w:rPr>
      </w:pPr>
      <w:r w:rsidRPr="00E35073">
        <w:rPr>
          <w:rStyle w:val="Strong"/>
          <w:rFonts w:ascii="Times New Roman" w:hAnsi="Times New Roman" w:cs="Times New Roman"/>
          <w:b w:val="0"/>
          <w:sz w:val="20"/>
          <w:shd w:val="clear" w:color="auto" w:fill="FFFFFF"/>
        </w:rPr>
        <w:t xml:space="preserve">So, the big question is who should be responsible for the organization of the EMR of the future. </w:t>
      </w:r>
      <w:r w:rsidR="007B7A15" w:rsidRPr="00E35073">
        <w:rPr>
          <w:rStyle w:val="Strong"/>
          <w:rFonts w:ascii="Times New Roman" w:hAnsi="Times New Roman" w:cs="Times New Roman"/>
          <w:b w:val="0"/>
          <w:sz w:val="20"/>
          <w:shd w:val="clear" w:color="auto" w:fill="FFFFFF"/>
        </w:rPr>
        <w:t xml:space="preserve">As difficult as it is to say since the United States Government is not good at keeping expenses down or simplifying processes, it seems clear that the federal government must be in charge of organizing the EMR. As addressed by </w:t>
      </w:r>
      <w:proofErr w:type="spellStart"/>
      <w:r w:rsidR="007B7A15" w:rsidRPr="00E35073">
        <w:rPr>
          <w:rStyle w:val="Strong"/>
          <w:rFonts w:ascii="Times New Roman" w:hAnsi="Times New Roman" w:cs="Times New Roman"/>
          <w:b w:val="0"/>
          <w:color w:val="auto"/>
          <w:sz w:val="20"/>
          <w:shd w:val="clear" w:color="auto" w:fill="FFFFFF"/>
        </w:rPr>
        <w:t>Shortliffe</w:t>
      </w:r>
      <w:proofErr w:type="spellEnd"/>
      <w:r w:rsidR="007B7A15" w:rsidRPr="00E35073">
        <w:rPr>
          <w:rStyle w:val="Strong"/>
          <w:rFonts w:ascii="Times New Roman" w:hAnsi="Times New Roman" w:cs="Times New Roman"/>
          <w:b w:val="0"/>
          <w:color w:val="auto"/>
          <w:sz w:val="20"/>
          <w:shd w:val="clear" w:color="auto" w:fill="FFFFFF"/>
        </w:rPr>
        <w:t xml:space="preserve"> </w:t>
      </w:r>
      <w:r w:rsidR="00D66B3A" w:rsidRPr="00E35073">
        <w:rPr>
          <w:rStyle w:val="Strong"/>
          <w:rFonts w:ascii="Times New Roman" w:hAnsi="Times New Roman" w:cs="Times New Roman"/>
          <w:b w:val="0"/>
          <w:color w:val="FF0000"/>
          <w:sz w:val="20"/>
          <w:shd w:val="clear" w:color="auto" w:fill="FFFFFF"/>
        </w:rPr>
        <w:t>[4]</w:t>
      </w:r>
      <w:r w:rsidR="007B7A15" w:rsidRPr="00E35073">
        <w:rPr>
          <w:rStyle w:val="Strong"/>
          <w:rFonts w:ascii="Times New Roman" w:hAnsi="Times New Roman" w:cs="Times New Roman"/>
          <w:b w:val="0"/>
          <w:color w:val="FF0000"/>
          <w:sz w:val="20"/>
          <w:shd w:val="clear" w:color="auto" w:fill="FFFFFF"/>
        </w:rPr>
        <w:t xml:space="preserve"> </w:t>
      </w:r>
      <w:r w:rsidR="007B7A15" w:rsidRPr="00E35073">
        <w:rPr>
          <w:rStyle w:val="Strong"/>
          <w:rFonts w:ascii="Times New Roman" w:hAnsi="Times New Roman" w:cs="Times New Roman"/>
          <w:b w:val="0"/>
          <w:sz w:val="20"/>
          <w:shd w:val="clear" w:color="auto" w:fill="FFFFFF"/>
        </w:rPr>
        <w:t>there is a significant need for better standards associated with the EMR due to the multitude of available systems, many of which do</w:t>
      </w:r>
      <w:r w:rsidR="00DE77C6" w:rsidRPr="00E35073">
        <w:rPr>
          <w:rStyle w:val="Strong"/>
          <w:rFonts w:ascii="Times New Roman" w:hAnsi="Times New Roman" w:cs="Times New Roman"/>
          <w:b w:val="0"/>
          <w:sz w:val="20"/>
          <w:shd w:val="clear" w:color="auto" w:fill="FFFFFF"/>
        </w:rPr>
        <w:t xml:space="preserve"> not interface with one another. The lack of a standardized EMR makes </w:t>
      </w:r>
      <w:r w:rsidR="007B7A15" w:rsidRPr="00E35073">
        <w:rPr>
          <w:rStyle w:val="Strong"/>
          <w:rFonts w:ascii="Times New Roman" w:hAnsi="Times New Roman" w:cs="Times New Roman"/>
          <w:b w:val="0"/>
          <w:sz w:val="20"/>
          <w:shd w:val="clear" w:color="auto" w:fill="FFFFFF"/>
        </w:rPr>
        <w:t xml:space="preserve">it oftentimes impossible for patients to receive congruent care. </w:t>
      </w:r>
      <w:r w:rsidR="00DE77C6" w:rsidRPr="00E35073">
        <w:rPr>
          <w:rStyle w:val="Strong"/>
          <w:rFonts w:ascii="Times New Roman" w:hAnsi="Times New Roman" w:cs="Times New Roman"/>
          <w:b w:val="0"/>
          <w:sz w:val="20"/>
          <w:shd w:val="clear" w:color="auto" w:fill="FFFFFF"/>
        </w:rPr>
        <w:t>An example of t</w:t>
      </w:r>
      <w:r w:rsidR="000D7EB7" w:rsidRPr="00E35073">
        <w:rPr>
          <w:rStyle w:val="Strong"/>
          <w:rFonts w:ascii="Times New Roman" w:hAnsi="Times New Roman" w:cs="Times New Roman"/>
          <w:b w:val="0"/>
          <w:sz w:val="20"/>
          <w:shd w:val="clear" w:color="auto" w:fill="FFFFFF"/>
        </w:rPr>
        <w:t>he need for standardization of the EMR</w:t>
      </w:r>
      <w:r w:rsidR="00DE77C6" w:rsidRPr="00E35073">
        <w:rPr>
          <w:rStyle w:val="Strong"/>
          <w:rFonts w:ascii="Times New Roman" w:hAnsi="Times New Roman" w:cs="Times New Roman"/>
          <w:b w:val="0"/>
          <w:sz w:val="20"/>
          <w:shd w:val="clear" w:color="auto" w:fill="FFFFFF"/>
        </w:rPr>
        <w:t xml:space="preserve"> can be found within </w:t>
      </w:r>
      <w:r w:rsidR="007B7A15" w:rsidRPr="00E35073">
        <w:rPr>
          <w:rStyle w:val="Strong"/>
          <w:rFonts w:ascii="Times New Roman" w:hAnsi="Times New Roman" w:cs="Times New Roman"/>
          <w:b w:val="0"/>
          <w:sz w:val="20"/>
          <w:shd w:val="clear" w:color="auto" w:fill="FFFFFF"/>
        </w:rPr>
        <w:t>Adventist Health, a corporation overseeing</w:t>
      </w:r>
      <w:r w:rsidR="00DE77C6" w:rsidRPr="00E35073">
        <w:rPr>
          <w:rStyle w:val="Strong"/>
          <w:rFonts w:ascii="Times New Roman" w:hAnsi="Times New Roman" w:cs="Times New Roman"/>
          <w:b w:val="0"/>
          <w:sz w:val="20"/>
          <w:shd w:val="clear" w:color="auto" w:fill="FFFFFF"/>
        </w:rPr>
        <w:t xml:space="preserve"> acute care facilities, h</w:t>
      </w:r>
      <w:r w:rsidR="00D5257C" w:rsidRPr="00E35073">
        <w:rPr>
          <w:rStyle w:val="Strong"/>
          <w:rFonts w:ascii="Times New Roman" w:hAnsi="Times New Roman" w:cs="Times New Roman"/>
          <w:b w:val="0"/>
          <w:sz w:val="20"/>
          <w:shd w:val="clear" w:color="auto" w:fill="FFFFFF"/>
        </w:rPr>
        <w:t>ome care and hospice agencies, H</w:t>
      </w:r>
      <w:r w:rsidR="00DE77C6" w:rsidRPr="00E35073">
        <w:rPr>
          <w:rStyle w:val="Strong"/>
          <w:rFonts w:ascii="Times New Roman" w:hAnsi="Times New Roman" w:cs="Times New Roman"/>
          <w:b w:val="0"/>
          <w:sz w:val="20"/>
          <w:shd w:val="clear" w:color="auto" w:fill="FFFFFF"/>
        </w:rPr>
        <w:t>ospital based outpatient clinics (HBOC) and community care clinics</w:t>
      </w:r>
      <w:r w:rsidR="000D7EB7" w:rsidRPr="00E35073">
        <w:rPr>
          <w:rStyle w:val="Strong"/>
          <w:rFonts w:ascii="Times New Roman" w:hAnsi="Times New Roman" w:cs="Times New Roman"/>
          <w:b w:val="0"/>
          <w:sz w:val="20"/>
          <w:shd w:val="clear" w:color="auto" w:fill="FFFFFF"/>
        </w:rPr>
        <w:t>. Currently, each entity</w:t>
      </w:r>
      <w:r w:rsidR="00034EAE" w:rsidRPr="00E35073">
        <w:rPr>
          <w:rStyle w:val="Strong"/>
          <w:rFonts w:ascii="Times New Roman" w:hAnsi="Times New Roman" w:cs="Times New Roman"/>
          <w:b w:val="0"/>
          <w:sz w:val="20"/>
          <w:shd w:val="clear" w:color="auto" w:fill="FFFFFF"/>
        </w:rPr>
        <w:t xml:space="preserve"> within the corporation</w:t>
      </w:r>
      <w:r w:rsidR="000D7EB7" w:rsidRPr="00E35073">
        <w:rPr>
          <w:rStyle w:val="Strong"/>
          <w:rFonts w:ascii="Times New Roman" w:hAnsi="Times New Roman" w:cs="Times New Roman"/>
          <w:b w:val="0"/>
          <w:sz w:val="20"/>
          <w:shd w:val="clear" w:color="auto" w:fill="FFFFFF"/>
        </w:rPr>
        <w:t xml:space="preserve"> is using</w:t>
      </w:r>
      <w:r w:rsidR="00DE77C6" w:rsidRPr="00E35073">
        <w:rPr>
          <w:rStyle w:val="Strong"/>
          <w:rFonts w:ascii="Times New Roman" w:hAnsi="Times New Roman" w:cs="Times New Roman"/>
          <w:b w:val="0"/>
          <w:sz w:val="20"/>
          <w:shd w:val="clear" w:color="auto" w:fill="FFFFFF"/>
        </w:rPr>
        <w:t xml:space="preserve"> a different EMR</w:t>
      </w:r>
      <w:r w:rsidR="000D7EB7" w:rsidRPr="00E35073">
        <w:rPr>
          <w:rStyle w:val="Strong"/>
          <w:rFonts w:ascii="Times New Roman" w:hAnsi="Times New Roman" w:cs="Times New Roman"/>
          <w:b w:val="0"/>
          <w:sz w:val="20"/>
          <w:shd w:val="clear" w:color="auto" w:fill="FFFFFF"/>
        </w:rPr>
        <w:t>, purchased</w:t>
      </w:r>
      <w:r w:rsidR="00DE77C6" w:rsidRPr="00E35073">
        <w:rPr>
          <w:rStyle w:val="Strong"/>
          <w:rFonts w:ascii="Times New Roman" w:hAnsi="Times New Roman" w:cs="Times New Roman"/>
          <w:b w:val="0"/>
          <w:sz w:val="20"/>
          <w:shd w:val="clear" w:color="auto" w:fill="FFFFFF"/>
        </w:rPr>
        <w:t xml:space="preserve"> from a different vendor</w:t>
      </w:r>
      <w:r w:rsidR="000D7EB7" w:rsidRPr="00E35073">
        <w:rPr>
          <w:rStyle w:val="Strong"/>
          <w:rFonts w:ascii="Times New Roman" w:hAnsi="Times New Roman" w:cs="Times New Roman"/>
          <w:b w:val="0"/>
          <w:sz w:val="20"/>
          <w:shd w:val="clear" w:color="auto" w:fill="FFFFFF"/>
        </w:rPr>
        <w:t>; n</w:t>
      </w:r>
      <w:r w:rsidR="00DE77C6" w:rsidRPr="00E35073">
        <w:rPr>
          <w:rStyle w:val="Strong"/>
          <w:rFonts w:ascii="Times New Roman" w:hAnsi="Times New Roman" w:cs="Times New Roman"/>
          <w:b w:val="0"/>
          <w:sz w:val="20"/>
          <w:shd w:val="clear" w:color="auto" w:fill="FFFFFF"/>
        </w:rPr>
        <w:t>one</w:t>
      </w:r>
      <w:r w:rsidR="000D7EB7" w:rsidRPr="00E35073">
        <w:rPr>
          <w:rStyle w:val="Strong"/>
          <w:rFonts w:ascii="Times New Roman" w:hAnsi="Times New Roman" w:cs="Times New Roman"/>
          <w:b w:val="0"/>
          <w:sz w:val="20"/>
          <w:shd w:val="clear" w:color="auto" w:fill="FFFFFF"/>
        </w:rPr>
        <w:t xml:space="preserve"> of which interface with Cerner,</w:t>
      </w:r>
      <w:r w:rsidR="00DE77C6" w:rsidRPr="00E35073">
        <w:rPr>
          <w:rStyle w:val="Strong"/>
          <w:rFonts w:ascii="Times New Roman" w:hAnsi="Times New Roman" w:cs="Times New Roman"/>
          <w:b w:val="0"/>
          <w:sz w:val="20"/>
          <w:shd w:val="clear" w:color="auto" w:fill="FFFFFF"/>
        </w:rPr>
        <w:t xml:space="preserve"> the inpatient EMR system. This means when a </w:t>
      </w:r>
      <w:r w:rsidR="000D7EB7" w:rsidRPr="00E35073">
        <w:rPr>
          <w:rStyle w:val="Strong"/>
          <w:rFonts w:ascii="Times New Roman" w:hAnsi="Times New Roman" w:cs="Times New Roman"/>
          <w:b w:val="0"/>
          <w:sz w:val="20"/>
          <w:shd w:val="clear" w:color="auto" w:fill="FFFFFF"/>
        </w:rPr>
        <w:t xml:space="preserve">current clinic or HBOC </w:t>
      </w:r>
      <w:r w:rsidR="00DE77C6" w:rsidRPr="00E35073">
        <w:rPr>
          <w:rStyle w:val="Strong"/>
          <w:rFonts w:ascii="Times New Roman" w:hAnsi="Times New Roman" w:cs="Times New Roman"/>
          <w:b w:val="0"/>
          <w:sz w:val="20"/>
          <w:shd w:val="clear" w:color="auto" w:fill="FFFFFF"/>
        </w:rPr>
        <w:t xml:space="preserve">patient comes in to the emergency department (ED) or is admitted the ED physician and hospitalist cannot review past labs (even if they were taken on the day of care), health history or </w:t>
      </w:r>
      <w:r w:rsidR="000D7EB7" w:rsidRPr="00E35073">
        <w:rPr>
          <w:rStyle w:val="Strong"/>
          <w:rFonts w:ascii="Times New Roman" w:hAnsi="Times New Roman" w:cs="Times New Roman"/>
          <w:b w:val="0"/>
          <w:sz w:val="20"/>
          <w:shd w:val="clear" w:color="auto" w:fill="FFFFFF"/>
        </w:rPr>
        <w:t xml:space="preserve">have access to </w:t>
      </w:r>
      <w:r w:rsidR="00DE77C6" w:rsidRPr="00E35073">
        <w:rPr>
          <w:rStyle w:val="Strong"/>
          <w:rFonts w:ascii="Times New Roman" w:hAnsi="Times New Roman" w:cs="Times New Roman"/>
          <w:b w:val="0"/>
          <w:sz w:val="20"/>
          <w:shd w:val="clear" w:color="auto" w:fill="FFFFFF"/>
        </w:rPr>
        <w:t xml:space="preserve">any other pertinent information. This translates to a loss of patient satisfaction because patients often object to having labs redrawn and could lead to poor outcomes secondary to excessive radiation exposure if X-Rays or CT scans are repeated frequently. In addition, it wastes the provider’s time, gathering data from the patient that should have been available for review in the existing medical record. Nursing time is wasted and accuracy is compromised when nurses are forced to enter the patient’s medication list manually during each visit to the hospital because the list </w:t>
      </w:r>
      <w:r w:rsidR="000D7EB7" w:rsidRPr="00E35073">
        <w:rPr>
          <w:rStyle w:val="Strong"/>
          <w:rFonts w:ascii="Times New Roman" w:hAnsi="Times New Roman" w:cs="Times New Roman"/>
          <w:b w:val="0"/>
          <w:sz w:val="20"/>
          <w:shd w:val="clear" w:color="auto" w:fill="FFFFFF"/>
        </w:rPr>
        <w:t>kept by the prescribing</w:t>
      </w:r>
      <w:r w:rsidR="00DE77C6" w:rsidRPr="00E35073">
        <w:rPr>
          <w:rStyle w:val="Strong"/>
          <w:rFonts w:ascii="Times New Roman" w:hAnsi="Times New Roman" w:cs="Times New Roman"/>
          <w:b w:val="0"/>
          <w:sz w:val="20"/>
          <w:shd w:val="clear" w:color="auto" w:fill="FFFFFF"/>
        </w:rPr>
        <w:t xml:space="preserve"> provider is not available.</w:t>
      </w:r>
      <w:r w:rsidR="000D7EB7" w:rsidRPr="00E35073">
        <w:rPr>
          <w:rStyle w:val="Strong"/>
          <w:rFonts w:ascii="Times New Roman" w:hAnsi="Times New Roman" w:cs="Times New Roman"/>
          <w:b w:val="0"/>
          <w:sz w:val="20"/>
          <w:shd w:val="clear" w:color="auto" w:fill="FFFFFF"/>
        </w:rPr>
        <w:t xml:space="preserve"> </w:t>
      </w:r>
      <w:r w:rsidR="00EC6B3F" w:rsidRPr="00E35073">
        <w:rPr>
          <w:rStyle w:val="Strong"/>
          <w:rFonts w:ascii="Times New Roman" w:hAnsi="Times New Roman" w:cs="Times New Roman"/>
          <w:b w:val="0"/>
          <w:sz w:val="20"/>
          <w:shd w:val="clear" w:color="auto" w:fill="FFFFFF"/>
        </w:rPr>
        <w:t>Fundamentally, this incongruence leads dissatisfaction and to a significant loss of time and money for the patient and the facility.</w:t>
      </w:r>
    </w:p>
    <w:p w:rsidR="003B4564" w:rsidRPr="00E35073" w:rsidRDefault="003B4564" w:rsidP="003B4564">
      <w:pPr>
        <w:spacing w:after="0"/>
        <w:contextualSpacing/>
        <w:mirrorIndents/>
        <w:jc w:val="both"/>
        <w:rPr>
          <w:rStyle w:val="Strong"/>
          <w:rFonts w:ascii="Times New Roman" w:hAnsi="Times New Roman" w:cs="Times New Roman"/>
          <w:b w:val="0"/>
          <w:sz w:val="20"/>
          <w:shd w:val="clear" w:color="auto" w:fill="FFFFFF"/>
        </w:rPr>
      </w:pPr>
    </w:p>
    <w:p w:rsidR="00E64410" w:rsidRPr="00E35073" w:rsidRDefault="00E64410" w:rsidP="003B4564">
      <w:pPr>
        <w:spacing w:after="0"/>
        <w:contextualSpacing/>
        <w:mirrorIndents/>
        <w:jc w:val="both"/>
        <w:rPr>
          <w:rStyle w:val="Strong"/>
          <w:rFonts w:ascii="Times New Roman" w:hAnsi="Times New Roman" w:cs="Times New Roman"/>
          <w:b w:val="0"/>
          <w:sz w:val="20"/>
          <w:shd w:val="clear" w:color="auto" w:fill="FFFFFF"/>
        </w:rPr>
      </w:pPr>
      <w:r w:rsidRPr="00E35073">
        <w:rPr>
          <w:rStyle w:val="Strong"/>
          <w:rFonts w:ascii="Times New Roman" w:hAnsi="Times New Roman" w:cs="Times New Roman"/>
          <w:b w:val="0"/>
          <w:sz w:val="20"/>
          <w:shd w:val="clear" w:color="auto" w:fill="FFFFFF"/>
        </w:rPr>
        <w:t>In lieu of overt government control over the EMR, another approach would be to legislate universal adoption of the International Organization for Standardization (ISO) standard I</w:t>
      </w:r>
      <w:r w:rsidR="005457F6" w:rsidRPr="00E35073">
        <w:rPr>
          <w:rStyle w:val="Strong"/>
          <w:rFonts w:ascii="Times New Roman" w:hAnsi="Times New Roman" w:cs="Times New Roman"/>
          <w:b w:val="0"/>
          <w:sz w:val="20"/>
          <w:shd w:val="clear" w:color="auto" w:fill="FFFFFF"/>
        </w:rPr>
        <w:t>SO 10781</w:t>
      </w:r>
      <w:r w:rsidR="00AC4C8E" w:rsidRPr="00E35073">
        <w:rPr>
          <w:rStyle w:val="Strong"/>
          <w:rFonts w:ascii="Times New Roman" w:hAnsi="Times New Roman" w:cs="Times New Roman"/>
          <w:b w:val="0"/>
          <w:sz w:val="20"/>
          <w:shd w:val="clear" w:color="auto" w:fill="FFFFFF"/>
        </w:rPr>
        <w:t xml:space="preserve"> Electronic Health Record-System, Functional Model, release 1.1</w:t>
      </w:r>
      <w:r w:rsidR="005457F6" w:rsidRPr="00E35073">
        <w:rPr>
          <w:rStyle w:val="Strong"/>
          <w:rFonts w:ascii="Times New Roman" w:hAnsi="Times New Roman" w:cs="Times New Roman"/>
          <w:b w:val="0"/>
          <w:sz w:val="20"/>
          <w:shd w:val="clear" w:color="auto" w:fill="FFFFFF"/>
        </w:rPr>
        <w:t xml:space="preserve"> </w:t>
      </w:r>
      <w:r w:rsidR="00A1206F" w:rsidRPr="00E35073">
        <w:rPr>
          <w:rStyle w:val="Strong"/>
          <w:rFonts w:ascii="Times New Roman" w:hAnsi="Times New Roman" w:cs="Times New Roman"/>
          <w:b w:val="0"/>
          <w:color w:val="FF0000"/>
          <w:sz w:val="20"/>
          <w:shd w:val="clear" w:color="auto" w:fill="FFFFFF"/>
        </w:rPr>
        <w:t>[8]</w:t>
      </w:r>
      <w:r w:rsidR="005457F6" w:rsidRPr="00E35073">
        <w:rPr>
          <w:rStyle w:val="Strong"/>
          <w:rFonts w:ascii="Times New Roman" w:hAnsi="Times New Roman" w:cs="Times New Roman"/>
          <w:b w:val="0"/>
          <w:sz w:val="20"/>
          <w:shd w:val="clear" w:color="auto" w:fill="FFFFFF"/>
        </w:rPr>
        <w:t>. Adopt</w:t>
      </w:r>
      <w:r w:rsidR="00AC4C8E" w:rsidRPr="00E35073">
        <w:rPr>
          <w:rStyle w:val="Strong"/>
          <w:rFonts w:ascii="Times New Roman" w:hAnsi="Times New Roman" w:cs="Times New Roman"/>
          <w:b w:val="0"/>
          <w:sz w:val="20"/>
          <w:shd w:val="clear" w:color="auto" w:fill="FFFFFF"/>
        </w:rPr>
        <w:t>ing a standard such as ISO 10781 which has been accepted by the ISO</w:t>
      </w:r>
      <w:r w:rsidR="005457F6" w:rsidRPr="00E35073">
        <w:rPr>
          <w:rStyle w:val="Strong"/>
          <w:rFonts w:ascii="Times New Roman" w:hAnsi="Times New Roman" w:cs="Times New Roman"/>
          <w:b w:val="0"/>
          <w:sz w:val="20"/>
          <w:shd w:val="clear" w:color="auto" w:fill="FFFFFF"/>
        </w:rPr>
        <w:t xml:space="preserve"> would ensure </w:t>
      </w:r>
      <w:r w:rsidR="00AC4C8E" w:rsidRPr="00E35073">
        <w:rPr>
          <w:rStyle w:val="Strong"/>
          <w:rFonts w:ascii="Times New Roman" w:hAnsi="Times New Roman" w:cs="Times New Roman"/>
          <w:b w:val="0"/>
          <w:sz w:val="20"/>
          <w:shd w:val="clear" w:color="auto" w:fill="FFFFFF"/>
        </w:rPr>
        <w:t>that every software company use</w:t>
      </w:r>
      <w:r w:rsidR="005457F6" w:rsidRPr="00E35073">
        <w:rPr>
          <w:rStyle w:val="Strong"/>
          <w:rFonts w:ascii="Times New Roman" w:hAnsi="Times New Roman" w:cs="Times New Roman"/>
          <w:b w:val="0"/>
          <w:sz w:val="20"/>
          <w:shd w:val="clear" w:color="auto" w:fill="FFFFFF"/>
        </w:rPr>
        <w:t xml:space="preserve"> the same standard for storing EMR data and therefore every EMR system would</w:t>
      </w:r>
      <w:r w:rsidR="00AC4C8E" w:rsidRPr="00E35073">
        <w:rPr>
          <w:rStyle w:val="Strong"/>
          <w:rFonts w:ascii="Times New Roman" w:hAnsi="Times New Roman" w:cs="Times New Roman"/>
          <w:b w:val="0"/>
          <w:sz w:val="20"/>
          <w:shd w:val="clear" w:color="auto" w:fill="FFFFFF"/>
        </w:rPr>
        <w:t xml:space="preserve"> be able to communicate with each of the</w:t>
      </w:r>
      <w:r w:rsidR="005457F6" w:rsidRPr="00E35073">
        <w:rPr>
          <w:rStyle w:val="Strong"/>
          <w:rFonts w:ascii="Times New Roman" w:hAnsi="Times New Roman" w:cs="Times New Roman"/>
          <w:b w:val="0"/>
          <w:sz w:val="20"/>
          <w:shd w:val="clear" w:color="auto" w:fill="FFFFFF"/>
        </w:rPr>
        <w:t xml:space="preserve"> others. Because the ISO is a non-governmental organization operating in 163 countries with 3,358 technical partners, it has the ability to provide for standardization and exchange of information on an international level</w:t>
      </w:r>
      <w:r w:rsidR="00AC4C8E" w:rsidRPr="00E35073">
        <w:rPr>
          <w:rStyle w:val="Strong"/>
          <w:rFonts w:ascii="Times New Roman" w:hAnsi="Times New Roman" w:cs="Times New Roman"/>
          <w:b w:val="0"/>
          <w:sz w:val="20"/>
          <w:shd w:val="clear" w:color="auto" w:fill="FFFFFF"/>
        </w:rPr>
        <w:t xml:space="preserve">, enhancing continuity of care </w:t>
      </w:r>
      <w:r w:rsidR="004F0324" w:rsidRPr="00E35073">
        <w:rPr>
          <w:rStyle w:val="Strong"/>
          <w:rFonts w:ascii="Times New Roman" w:hAnsi="Times New Roman" w:cs="Times New Roman"/>
          <w:b w:val="0"/>
          <w:sz w:val="20"/>
          <w:shd w:val="clear" w:color="auto" w:fill="FFFFFF"/>
        </w:rPr>
        <w:t>globally</w:t>
      </w:r>
      <w:r w:rsidR="00AC4C8E" w:rsidRPr="00E35073">
        <w:rPr>
          <w:rStyle w:val="Strong"/>
          <w:rFonts w:ascii="Times New Roman" w:hAnsi="Times New Roman" w:cs="Times New Roman"/>
          <w:b w:val="0"/>
          <w:sz w:val="20"/>
          <w:shd w:val="clear" w:color="auto" w:fill="FFFFFF"/>
        </w:rPr>
        <w:t xml:space="preserve"> </w:t>
      </w:r>
      <w:r w:rsidR="00BD6A12" w:rsidRPr="00E35073">
        <w:rPr>
          <w:rStyle w:val="Strong"/>
          <w:rFonts w:ascii="Times New Roman" w:hAnsi="Times New Roman" w:cs="Times New Roman"/>
          <w:b w:val="0"/>
          <w:color w:val="FF0000"/>
          <w:sz w:val="20"/>
          <w:shd w:val="clear" w:color="auto" w:fill="FFFFFF"/>
        </w:rPr>
        <w:t>[9]</w:t>
      </w:r>
      <w:r w:rsidR="005457F6" w:rsidRPr="00E35073">
        <w:rPr>
          <w:rStyle w:val="Strong"/>
          <w:rFonts w:ascii="Times New Roman" w:hAnsi="Times New Roman" w:cs="Times New Roman"/>
          <w:b w:val="0"/>
          <w:sz w:val="20"/>
          <w:shd w:val="clear" w:color="auto" w:fill="FFFFFF"/>
        </w:rPr>
        <w:t>.</w:t>
      </w:r>
    </w:p>
    <w:p w:rsidR="003B4564" w:rsidRPr="00E35073" w:rsidRDefault="003B4564" w:rsidP="003B4564">
      <w:pPr>
        <w:spacing w:after="0"/>
        <w:contextualSpacing/>
        <w:mirrorIndents/>
        <w:jc w:val="both"/>
        <w:rPr>
          <w:rStyle w:val="Strong"/>
          <w:rFonts w:ascii="Times New Roman" w:hAnsi="Times New Roman" w:cs="Times New Roman"/>
          <w:b w:val="0"/>
          <w:sz w:val="20"/>
          <w:shd w:val="clear" w:color="auto" w:fill="FFFFFF"/>
        </w:rPr>
      </w:pPr>
    </w:p>
    <w:p w:rsidR="00500A44" w:rsidRPr="00E35073" w:rsidRDefault="000D7EB7" w:rsidP="003B4564">
      <w:pPr>
        <w:spacing w:after="0"/>
        <w:contextualSpacing/>
        <w:mirrorIndents/>
        <w:jc w:val="both"/>
        <w:rPr>
          <w:rStyle w:val="Strong"/>
          <w:rFonts w:ascii="Times New Roman" w:hAnsi="Times New Roman" w:cs="Times New Roman"/>
          <w:b w:val="0"/>
          <w:sz w:val="20"/>
          <w:shd w:val="clear" w:color="auto" w:fill="FFFFFF"/>
        </w:rPr>
      </w:pPr>
      <w:r w:rsidRPr="00E35073">
        <w:rPr>
          <w:rStyle w:val="Strong"/>
          <w:rFonts w:ascii="Times New Roman" w:hAnsi="Times New Roman" w:cs="Times New Roman"/>
          <w:b w:val="0"/>
          <w:sz w:val="20"/>
          <w:shd w:val="clear" w:color="auto" w:fill="FFFFFF"/>
        </w:rPr>
        <w:t xml:space="preserve">Because we are a capitalistic society any attempt to use a private company to provide a universal EMR system would be a violation of the Sherman Antitrust Act, a law passed in 1890 to protect industry from the development of monopolies </w:t>
      </w:r>
      <w:r w:rsidR="00A42A75" w:rsidRPr="00E35073">
        <w:rPr>
          <w:rStyle w:val="Strong"/>
          <w:rFonts w:ascii="Times New Roman" w:hAnsi="Times New Roman" w:cs="Times New Roman"/>
          <w:b w:val="0"/>
          <w:color w:val="FF0000"/>
          <w:sz w:val="20"/>
          <w:shd w:val="clear" w:color="auto" w:fill="FFFFFF"/>
        </w:rPr>
        <w:t>[10]</w:t>
      </w:r>
      <w:r w:rsidRPr="00E35073">
        <w:rPr>
          <w:rStyle w:val="Strong"/>
          <w:rFonts w:ascii="Times New Roman" w:hAnsi="Times New Roman" w:cs="Times New Roman"/>
          <w:b w:val="0"/>
          <w:sz w:val="20"/>
          <w:shd w:val="clear" w:color="auto" w:fill="FFFFFF"/>
        </w:rPr>
        <w:t xml:space="preserve">. The government is the only entity with the legitimate right to develop a universal EMR system. They are also the only entity with the power to </w:t>
      </w:r>
      <w:r w:rsidR="005302D7" w:rsidRPr="00E35073">
        <w:rPr>
          <w:rStyle w:val="Strong"/>
          <w:rFonts w:ascii="Times New Roman" w:hAnsi="Times New Roman" w:cs="Times New Roman"/>
          <w:b w:val="0"/>
          <w:sz w:val="20"/>
          <w:shd w:val="clear" w:color="auto" w:fill="FFFFFF"/>
        </w:rPr>
        <w:t xml:space="preserve">enforce the use of said system and therefore a universal system will only exist if mandated by </w:t>
      </w:r>
      <w:r w:rsidR="00500A44" w:rsidRPr="00E35073">
        <w:rPr>
          <w:rStyle w:val="Strong"/>
          <w:rFonts w:ascii="Times New Roman" w:hAnsi="Times New Roman" w:cs="Times New Roman"/>
          <w:b w:val="0"/>
          <w:sz w:val="20"/>
          <w:shd w:val="clear" w:color="auto" w:fill="FFFFFF"/>
        </w:rPr>
        <w:t>them. A</w:t>
      </w:r>
      <w:r w:rsidR="00034EAE" w:rsidRPr="00E35073">
        <w:rPr>
          <w:rStyle w:val="Strong"/>
          <w:rFonts w:ascii="Times New Roman" w:hAnsi="Times New Roman" w:cs="Times New Roman"/>
          <w:b w:val="0"/>
          <w:sz w:val="20"/>
          <w:shd w:val="clear" w:color="auto" w:fill="FFFFFF"/>
        </w:rPr>
        <w:t xml:space="preserve">ppointing two or three corporations to develop competing </w:t>
      </w:r>
      <w:r w:rsidR="00500A44" w:rsidRPr="00E35073">
        <w:rPr>
          <w:rStyle w:val="Strong"/>
          <w:rFonts w:ascii="Times New Roman" w:hAnsi="Times New Roman" w:cs="Times New Roman"/>
          <w:b w:val="0"/>
          <w:sz w:val="20"/>
          <w:shd w:val="clear" w:color="auto" w:fill="FFFFFF"/>
        </w:rPr>
        <w:t>systems in order to provide choice for</w:t>
      </w:r>
      <w:r w:rsidR="00034EAE" w:rsidRPr="00E35073">
        <w:rPr>
          <w:rStyle w:val="Strong"/>
          <w:rFonts w:ascii="Times New Roman" w:hAnsi="Times New Roman" w:cs="Times New Roman"/>
          <w:b w:val="0"/>
          <w:sz w:val="20"/>
          <w:shd w:val="clear" w:color="auto" w:fill="FFFFFF"/>
        </w:rPr>
        <w:t xml:space="preserve"> healthcare agencies is likely to be less successful since the issues related to interfacing may still exist </w:t>
      </w:r>
      <w:r w:rsidR="00500A44" w:rsidRPr="00E35073">
        <w:rPr>
          <w:rStyle w:val="Strong"/>
          <w:rFonts w:ascii="Times New Roman" w:hAnsi="Times New Roman" w:cs="Times New Roman"/>
          <w:b w:val="0"/>
          <w:sz w:val="20"/>
          <w:shd w:val="clear" w:color="auto" w:fill="FFFFFF"/>
        </w:rPr>
        <w:t xml:space="preserve">because </w:t>
      </w:r>
      <w:r w:rsidR="00034EAE" w:rsidRPr="00E35073">
        <w:rPr>
          <w:rStyle w:val="Strong"/>
          <w:rFonts w:ascii="Times New Roman" w:hAnsi="Times New Roman" w:cs="Times New Roman"/>
          <w:b w:val="0"/>
          <w:sz w:val="20"/>
          <w:shd w:val="clear" w:color="auto" w:fill="FFFFFF"/>
        </w:rPr>
        <w:t xml:space="preserve">competitors may not work well with each other. Advantages to using private industry would be greater efficiency than is usually found with government programs and a lower cost for purchase since competition </w:t>
      </w:r>
      <w:r w:rsidR="00500A44" w:rsidRPr="00E35073">
        <w:rPr>
          <w:rStyle w:val="Strong"/>
          <w:rFonts w:ascii="Times New Roman" w:hAnsi="Times New Roman" w:cs="Times New Roman"/>
          <w:b w:val="0"/>
          <w:sz w:val="20"/>
          <w:shd w:val="clear" w:color="auto" w:fill="FFFFFF"/>
        </w:rPr>
        <w:t xml:space="preserve">frequently </w:t>
      </w:r>
      <w:r w:rsidR="00034EAE" w:rsidRPr="00E35073">
        <w:rPr>
          <w:rStyle w:val="Strong"/>
          <w:rFonts w:ascii="Times New Roman" w:hAnsi="Times New Roman" w:cs="Times New Roman"/>
          <w:b w:val="0"/>
          <w:sz w:val="20"/>
          <w:shd w:val="clear" w:color="auto" w:fill="FFFFFF"/>
        </w:rPr>
        <w:t>drives cost down.</w:t>
      </w:r>
      <w:r w:rsidR="00A9293A">
        <w:rPr>
          <w:rStyle w:val="Strong"/>
          <w:rFonts w:ascii="Times New Roman" w:hAnsi="Times New Roman" w:cs="Times New Roman"/>
          <w:b w:val="0"/>
          <w:sz w:val="20"/>
          <w:shd w:val="clear" w:color="auto" w:fill="FFFFFF"/>
        </w:rPr>
        <w:t xml:space="preserve"> </w:t>
      </w:r>
      <w:r w:rsidR="00034EAE" w:rsidRPr="00E35073">
        <w:rPr>
          <w:rStyle w:val="Strong"/>
          <w:rFonts w:ascii="Times New Roman" w:hAnsi="Times New Roman" w:cs="Times New Roman"/>
          <w:b w:val="0"/>
          <w:sz w:val="20"/>
          <w:shd w:val="clear" w:color="auto" w:fill="FFFFFF"/>
        </w:rPr>
        <w:t xml:space="preserve">Currently many of the EMR are based on reimbursement, making back end interpretation easier and front end patient data entry cumbersome. It would behoove the developers of any universal EMR to include clinicians in the development of the new product, trialing it in a clinical setting so that the record that is </w:t>
      </w:r>
      <w:r w:rsidR="004361A8" w:rsidRPr="00E35073">
        <w:rPr>
          <w:rStyle w:val="Strong"/>
          <w:rFonts w:ascii="Times New Roman" w:hAnsi="Times New Roman" w:cs="Times New Roman"/>
          <w:b w:val="0"/>
          <w:sz w:val="20"/>
          <w:shd w:val="clear" w:color="auto" w:fill="FFFFFF"/>
        </w:rPr>
        <w:t xml:space="preserve">generated is clear, concise and accurate while maintaining ease of interpretation for coders and billers. Consulting with providers as to their needs would enable computer programmers </w:t>
      </w:r>
      <w:r w:rsidR="00500A44" w:rsidRPr="00E35073">
        <w:rPr>
          <w:rStyle w:val="Strong"/>
          <w:rFonts w:ascii="Times New Roman" w:hAnsi="Times New Roman" w:cs="Times New Roman"/>
          <w:b w:val="0"/>
          <w:sz w:val="20"/>
          <w:shd w:val="clear" w:color="auto" w:fill="FFFFFF"/>
        </w:rPr>
        <w:t xml:space="preserve">to </w:t>
      </w:r>
      <w:r w:rsidR="004361A8" w:rsidRPr="00E35073">
        <w:rPr>
          <w:rStyle w:val="Strong"/>
          <w:rFonts w:ascii="Times New Roman" w:hAnsi="Times New Roman" w:cs="Times New Roman"/>
          <w:b w:val="0"/>
          <w:sz w:val="20"/>
          <w:shd w:val="clear" w:color="auto" w:fill="FFFFFF"/>
        </w:rPr>
        <w:t xml:space="preserve">gain insight into the needs of their customers. The aforementioned inclusion of a computer generated summary page for clinicians to view is one way that the EMR could improve </w:t>
      </w:r>
      <w:r w:rsidR="00500A44" w:rsidRPr="00E35073">
        <w:rPr>
          <w:rStyle w:val="Strong"/>
          <w:rFonts w:ascii="Times New Roman" w:hAnsi="Times New Roman" w:cs="Times New Roman"/>
          <w:b w:val="0"/>
          <w:sz w:val="20"/>
          <w:shd w:val="clear" w:color="auto" w:fill="FFFFFF"/>
        </w:rPr>
        <w:t xml:space="preserve">provider </w:t>
      </w:r>
      <w:r w:rsidR="004361A8" w:rsidRPr="00E35073">
        <w:rPr>
          <w:rStyle w:val="Strong"/>
          <w:rFonts w:ascii="Times New Roman" w:hAnsi="Times New Roman" w:cs="Times New Roman"/>
          <w:b w:val="0"/>
          <w:sz w:val="20"/>
          <w:shd w:val="clear" w:color="auto" w:fill="FFFFFF"/>
        </w:rPr>
        <w:t>user satisfaction.</w:t>
      </w:r>
    </w:p>
    <w:p w:rsidR="003B4564" w:rsidRPr="00E35073" w:rsidRDefault="003B4564" w:rsidP="003B4564">
      <w:pPr>
        <w:spacing w:after="0"/>
        <w:contextualSpacing/>
        <w:mirrorIndents/>
        <w:jc w:val="both"/>
        <w:rPr>
          <w:rStyle w:val="Strong"/>
          <w:rFonts w:ascii="Times New Roman" w:hAnsi="Times New Roman" w:cs="Times New Roman"/>
          <w:b w:val="0"/>
          <w:sz w:val="20"/>
          <w:shd w:val="clear" w:color="auto" w:fill="FFFFFF"/>
        </w:rPr>
      </w:pPr>
    </w:p>
    <w:p w:rsidR="00034EAE" w:rsidRPr="003C11E6" w:rsidRDefault="00500A44" w:rsidP="003B4564">
      <w:pPr>
        <w:spacing w:after="0"/>
        <w:contextualSpacing/>
        <w:mirrorIndents/>
        <w:jc w:val="both"/>
        <w:rPr>
          <w:rStyle w:val="Strong"/>
          <w:rFonts w:ascii="Times New Roman" w:hAnsi="Times New Roman" w:cs="Times New Roman"/>
          <w:szCs w:val="22"/>
          <w:shd w:val="clear" w:color="auto" w:fill="FFFFFF"/>
        </w:rPr>
      </w:pPr>
      <w:r w:rsidRPr="003C11E6">
        <w:rPr>
          <w:rStyle w:val="Strong"/>
          <w:rFonts w:ascii="Times New Roman" w:hAnsi="Times New Roman" w:cs="Times New Roman"/>
          <w:szCs w:val="22"/>
          <w:shd w:val="clear" w:color="auto" w:fill="FFFFFF"/>
        </w:rPr>
        <w:t>Conclusion</w:t>
      </w:r>
    </w:p>
    <w:p w:rsidR="00BD42DC" w:rsidRPr="00E35073" w:rsidRDefault="00BD42DC" w:rsidP="003B4564">
      <w:pPr>
        <w:spacing w:after="0"/>
        <w:contextualSpacing/>
        <w:mirrorIndents/>
        <w:jc w:val="both"/>
        <w:rPr>
          <w:rStyle w:val="Strong"/>
          <w:rFonts w:ascii="Times New Roman" w:hAnsi="Times New Roman" w:cs="Times New Roman"/>
          <w:b w:val="0"/>
          <w:sz w:val="20"/>
          <w:shd w:val="clear" w:color="auto" w:fill="FFFFFF"/>
        </w:rPr>
      </w:pPr>
    </w:p>
    <w:p w:rsidR="004361A8" w:rsidRPr="00E35073" w:rsidRDefault="00B66180" w:rsidP="003B4564">
      <w:pPr>
        <w:spacing w:after="0"/>
        <w:contextualSpacing/>
        <w:mirrorIndents/>
        <w:jc w:val="both"/>
        <w:rPr>
          <w:rFonts w:ascii="Times New Roman" w:hAnsi="Times New Roman" w:cs="Times New Roman"/>
          <w:bCs/>
          <w:sz w:val="20"/>
          <w:shd w:val="clear" w:color="auto" w:fill="FFFFFF"/>
        </w:rPr>
      </w:pPr>
      <w:r w:rsidRPr="00E35073">
        <w:rPr>
          <w:rStyle w:val="Strong"/>
          <w:rFonts w:ascii="Times New Roman" w:hAnsi="Times New Roman" w:cs="Times New Roman"/>
          <w:b w:val="0"/>
          <w:sz w:val="20"/>
          <w:shd w:val="clear" w:color="auto" w:fill="FFFFFF"/>
        </w:rPr>
        <w:t xml:space="preserve">It is clear that by further developing </w:t>
      </w:r>
      <w:r w:rsidR="004361A8" w:rsidRPr="00E35073">
        <w:rPr>
          <w:rStyle w:val="Strong"/>
          <w:rFonts w:ascii="Times New Roman" w:hAnsi="Times New Roman" w:cs="Times New Roman"/>
          <w:b w:val="0"/>
          <w:sz w:val="20"/>
          <w:shd w:val="clear" w:color="auto" w:fill="FFFFFF"/>
        </w:rPr>
        <w:t xml:space="preserve">the </w:t>
      </w:r>
      <w:r w:rsidRPr="00E35073">
        <w:rPr>
          <w:rStyle w:val="Strong"/>
          <w:rFonts w:ascii="Times New Roman" w:hAnsi="Times New Roman" w:cs="Times New Roman"/>
          <w:b w:val="0"/>
          <w:sz w:val="20"/>
          <w:shd w:val="clear" w:color="auto" w:fill="FFFFFF"/>
        </w:rPr>
        <w:t>usability of the EMR there is the</w:t>
      </w:r>
      <w:r w:rsidR="004361A8" w:rsidRPr="00E35073">
        <w:rPr>
          <w:rStyle w:val="Strong"/>
          <w:rFonts w:ascii="Times New Roman" w:hAnsi="Times New Roman" w:cs="Times New Roman"/>
          <w:b w:val="0"/>
          <w:sz w:val="20"/>
          <w:shd w:val="clear" w:color="auto" w:fill="FFFFFF"/>
        </w:rPr>
        <w:t xml:space="preserve"> potential to im</w:t>
      </w:r>
      <w:r w:rsidRPr="00E35073">
        <w:rPr>
          <w:rStyle w:val="Strong"/>
          <w:rFonts w:ascii="Times New Roman" w:hAnsi="Times New Roman" w:cs="Times New Roman"/>
          <w:b w:val="0"/>
          <w:sz w:val="20"/>
          <w:shd w:val="clear" w:color="auto" w:fill="FFFFFF"/>
        </w:rPr>
        <w:t xml:space="preserve">prove patient care and provide </w:t>
      </w:r>
      <w:r w:rsidR="004361A8" w:rsidRPr="00E35073">
        <w:rPr>
          <w:rStyle w:val="Strong"/>
          <w:rFonts w:ascii="Times New Roman" w:hAnsi="Times New Roman" w:cs="Times New Roman"/>
          <w:b w:val="0"/>
          <w:sz w:val="20"/>
          <w:shd w:val="clear" w:color="auto" w:fill="FFFFFF"/>
        </w:rPr>
        <w:t>patient</w:t>
      </w:r>
      <w:r w:rsidRPr="00E35073">
        <w:rPr>
          <w:rStyle w:val="Strong"/>
          <w:rFonts w:ascii="Times New Roman" w:hAnsi="Times New Roman" w:cs="Times New Roman"/>
          <w:b w:val="0"/>
          <w:sz w:val="20"/>
          <w:shd w:val="clear" w:color="auto" w:fill="FFFFFF"/>
        </w:rPr>
        <w:t>s with better</w:t>
      </w:r>
      <w:r w:rsidR="004361A8" w:rsidRPr="00E35073">
        <w:rPr>
          <w:rStyle w:val="Strong"/>
          <w:rFonts w:ascii="Times New Roman" w:hAnsi="Times New Roman" w:cs="Times New Roman"/>
          <w:b w:val="0"/>
          <w:sz w:val="20"/>
          <w:shd w:val="clear" w:color="auto" w:fill="FFFFFF"/>
        </w:rPr>
        <w:t xml:space="preserve"> outcomes. The United States spends more dollars per capita on healthcare than any other nation, however our morbidity and mo</w:t>
      </w:r>
      <w:r w:rsidRPr="00E35073">
        <w:rPr>
          <w:rStyle w:val="Strong"/>
          <w:rFonts w:ascii="Times New Roman" w:hAnsi="Times New Roman" w:cs="Times New Roman"/>
          <w:b w:val="0"/>
          <w:sz w:val="20"/>
          <w:shd w:val="clear" w:color="auto" w:fill="FFFFFF"/>
        </w:rPr>
        <w:t>rtality rates do not reflect this</w:t>
      </w:r>
      <w:r w:rsidR="004361A8" w:rsidRPr="00E35073">
        <w:rPr>
          <w:rStyle w:val="Strong"/>
          <w:rFonts w:ascii="Times New Roman" w:hAnsi="Times New Roman" w:cs="Times New Roman"/>
          <w:b w:val="0"/>
          <w:sz w:val="20"/>
          <w:shd w:val="clear" w:color="auto" w:fill="FFFFFF"/>
        </w:rPr>
        <w:t xml:space="preserve"> rate of expenditure.</w:t>
      </w:r>
      <w:r w:rsidR="00ED7A8B">
        <w:rPr>
          <w:rStyle w:val="Strong"/>
          <w:rFonts w:ascii="Times New Roman" w:hAnsi="Times New Roman" w:cs="Times New Roman"/>
          <w:b w:val="0"/>
          <w:sz w:val="20"/>
          <w:shd w:val="clear" w:color="auto" w:fill="FFFFFF"/>
        </w:rPr>
        <w:t xml:space="preserve"> </w:t>
      </w:r>
      <w:r w:rsidR="004361A8" w:rsidRPr="00E35073">
        <w:rPr>
          <w:rStyle w:val="Strong"/>
          <w:rFonts w:ascii="Times New Roman" w:hAnsi="Times New Roman" w:cs="Times New Roman"/>
          <w:b w:val="0"/>
          <w:sz w:val="20"/>
          <w:shd w:val="clear" w:color="auto" w:fill="FFFFFF"/>
        </w:rPr>
        <w:t>The development of national standards</w:t>
      </w:r>
      <w:r w:rsidRPr="00E35073">
        <w:rPr>
          <w:rStyle w:val="Strong"/>
          <w:rFonts w:ascii="Times New Roman" w:hAnsi="Times New Roman" w:cs="Times New Roman"/>
          <w:b w:val="0"/>
          <w:sz w:val="20"/>
          <w:shd w:val="clear" w:color="auto" w:fill="FFFFFF"/>
        </w:rPr>
        <w:t>, improved communication, greater ease of access to data</w:t>
      </w:r>
      <w:r w:rsidR="00BD15B8" w:rsidRPr="00E35073">
        <w:rPr>
          <w:rStyle w:val="Strong"/>
          <w:rFonts w:ascii="Times New Roman" w:hAnsi="Times New Roman" w:cs="Times New Roman"/>
          <w:b w:val="0"/>
          <w:sz w:val="20"/>
          <w:shd w:val="clear" w:color="auto" w:fill="FFFFFF"/>
        </w:rPr>
        <w:t>, the ability of patients to input data into their personal records,</w:t>
      </w:r>
      <w:r w:rsidRPr="00E35073">
        <w:rPr>
          <w:rStyle w:val="Strong"/>
          <w:rFonts w:ascii="Times New Roman" w:hAnsi="Times New Roman" w:cs="Times New Roman"/>
          <w:b w:val="0"/>
          <w:sz w:val="20"/>
          <w:shd w:val="clear" w:color="auto" w:fill="FFFFFF"/>
        </w:rPr>
        <w:t xml:space="preserve"> and the development of a universal EMR are some</w:t>
      </w:r>
      <w:r w:rsidR="004361A8" w:rsidRPr="00E35073">
        <w:rPr>
          <w:rStyle w:val="Strong"/>
          <w:rFonts w:ascii="Times New Roman" w:hAnsi="Times New Roman" w:cs="Times New Roman"/>
          <w:b w:val="0"/>
          <w:sz w:val="20"/>
          <w:shd w:val="clear" w:color="auto" w:fill="FFFFFF"/>
        </w:rPr>
        <w:t xml:space="preserve"> way</w:t>
      </w:r>
      <w:r w:rsidRPr="00E35073">
        <w:rPr>
          <w:rStyle w:val="Strong"/>
          <w:rFonts w:ascii="Times New Roman" w:hAnsi="Times New Roman" w:cs="Times New Roman"/>
          <w:b w:val="0"/>
          <w:sz w:val="20"/>
          <w:shd w:val="clear" w:color="auto" w:fill="FFFFFF"/>
        </w:rPr>
        <w:t>s</w:t>
      </w:r>
      <w:r w:rsidR="004361A8" w:rsidRPr="00E35073">
        <w:rPr>
          <w:rStyle w:val="Strong"/>
          <w:rFonts w:ascii="Times New Roman" w:hAnsi="Times New Roman" w:cs="Times New Roman"/>
          <w:b w:val="0"/>
          <w:sz w:val="20"/>
          <w:shd w:val="clear" w:color="auto" w:fill="FFFFFF"/>
        </w:rPr>
        <w:t xml:space="preserve"> to </w:t>
      </w:r>
      <w:r w:rsidR="00AF6FFB" w:rsidRPr="00E35073">
        <w:rPr>
          <w:rStyle w:val="Strong"/>
          <w:rFonts w:ascii="Times New Roman" w:hAnsi="Times New Roman" w:cs="Times New Roman"/>
          <w:b w:val="0"/>
          <w:sz w:val="20"/>
          <w:shd w:val="clear" w:color="auto" w:fill="FFFFFF"/>
        </w:rPr>
        <w:t xml:space="preserve">improve the providers’ </w:t>
      </w:r>
      <w:r w:rsidRPr="00E35073">
        <w:rPr>
          <w:rStyle w:val="Strong"/>
          <w:rFonts w:ascii="Times New Roman" w:hAnsi="Times New Roman" w:cs="Times New Roman"/>
          <w:b w:val="0"/>
          <w:sz w:val="20"/>
          <w:shd w:val="clear" w:color="auto" w:fill="FFFFFF"/>
        </w:rPr>
        <w:t>ability to provide evidence based and individualized care for their patients</w:t>
      </w:r>
      <w:r w:rsidR="00AF6FFB" w:rsidRPr="00E35073">
        <w:rPr>
          <w:rStyle w:val="Strong"/>
          <w:rFonts w:ascii="Times New Roman" w:hAnsi="Times New Roman" w:cs="Times New Roman"/>
          <w:b w:val="0"/>
          <w:sz w:val="20"/>
          <w:shd w:val="clear" w:color="auto" w:fill="FFFFFF"/>
        </w:rPr>
        <w:t xml:space="preserve">. These improvements are therefore </w:t>
      </w:r>
      <w:r w:rsidR="004361A8" w:rsidRPr="00E35073">
        <w:rPr>
          <w:rStyle w:val="Strong"/>
          <w:rFonts w:ascii="Times New Roman" w:hAnsi="Times New Roman" w:cs="Times New Roman"/>
          <w:b w:val="0"/>
          <w:sz w:val="20"/>
          <w:shd w:val="clear" w:color="auto" w:fill="FFFFFF"/>
        </w:rPr>
        <w:t>likely to translate to better patient outcomes. This is an exciting time for healthcare and technology because the possibilities for what they can do together are endless!</w:t>
      </w:r>
    </w:p>
    <w:p w:rsidR="008F20E2" w:rsidRPr="00E35073" w:rsidRDefault="008F20E2" w:rsidP="003B4564">
      <w:pPr>
        <w:spacing w:after="0"/>
        <w:contextualSpacing/>
        <w:mirrorIndents/>
        <w:jc w:val="both"/>
        <w:rPr>
          <w:rFonts w:ascii="Times New Roman" w:hAnsi="Times New Roman" w:cs="Times New Roman"/>
          <w:sz w:val="20"/>
        </w:rPr>
      </w:pPr>
    </w:p>
    <w:p w:rsidR="008F20E2" w:rsidRPr="00E35073" w:rsidRDefault="00E64410" w:rsidP="005E5B4A">
      <w:pPr>
        <w:spacing w:after="0"/>
        <w:contextualSpacing/>
        <w:mirrorIndents/>
        <w:jc w:val="center"/>
        <w:rPr>
          <w:rFonts w:ascii="Times New Roman" w:eastAsia="Arial" w:hAnsi="Times New Roman" w:cs="Times New Roman"/>
          <w:b/>
          <w:sz w:val="20"/>
        </w:rPr>
      </w:pPr>
      <w:r w:rsidRPr="00E35073">
        <w:rPr>
          <w:rFonts w:ascii="Times New Roman" w:eastAsia="Arial" w:hAnsi="Times New Roman" w:cs="Times New Roman"/>
          <w:b/>
          <w:sz w:val="20"/>
          <w:highlight w:val="white"/>
        </w:rPr>
        <w:t>References</w:t>
      </w:r>
    </w:p>
    <w:p w:rsidR="00BD42DC" w:rsidRPr="00E35073" w:rsidRDefault="00BD42DC" w:rsidP="003B4564">
      <w:pPr>
        <w:spacing w:after="0"/>
        <w:contextualSpacing/>
        <w:mirrorIndents/>
        <w:jc w:val="both"/>
        <w:rPr>
          <w:rFonts w:ascii="Times New Roman" w:hAnsi="Times New Roman" w:cs="Times New Roman"/>
          <w:b/>
          <w:sz w:val="20"/>
        </w:rPr>
      </w:pPr>
    </w:p>
    <w:p w:rsidR="00926410" w:rsidRPr="00E35073" w:rsidRDefault="003C11E6" w:rsidP="00DB04FE">
      <w:pPr>
        <w:pStyle w:val="ListParagraph"/>
        <w:numPr>
          <w:ilvl w:val="0"/>
          <w:numId w:val="1"/>
        </w:numPr>
        <w:spacing w:after="0" w:line="240" w:lineRule="auto"/>
        <w:mirrorIndents/>
        <w:jc w:val="both"/>
        <w:rPr>
          <w:rStyle w:val="Hyperlink"/>
          <w:rFonts w:ascii="Times New Roman" w:eastAsia="Arial" w:hAnsi="Times New Roman" w:cs="Times New Roman"/>
          <w:color w:val="000000"/>
          <w:sz w:val="20"/>
          <w:u w:val="none"/>
        </w:rPr>
      </w:pPr>
      <w:hyperlink r:id="rId7" w:history="1">
        <w:r w:rsidR="009B4EE6" w:rsidRPr="00E35073">
          <w:rPr>
            <w:rStyle w:val="Hyperlink"/>
            <w:rFonts w:ascii="Times New Roman" w:eastAsia="Arial" w:hAnsi="Times New Roman" w:cs="Times New Roman"/>
            <w:sz w:val="20"/>
            <w:highlight w:val="white"/>
            <w:u w:val="none"/>
          </w:rPr>
          <w:t xml:space="preserve">Free Dictionary (2015) </w:t>
        </w:r>
        <w:r w:rsidR="00E64410" w:rsidRPr="00E35073">
          <w:rPr>
            <w:rStyle w:val="Hyperlink"/>
            <w:rFonts w:ascii="Times New Roman" w:eastAsia="Arial" w:hAnsi="Times New Roman" w:cs="Times New Roman"/>
            <w:sz w:val="20"/>
            <w:highlight w:val="white"/>
            <w:u w:val="none"/>
          </w:rPr>
          <w:t>Problem-oriented medical record.</w:t>
        </w:r>
      </w:hyperlink>
    </w:p>
    <w:p w:rsidR="009D715A" w:rsidRPr="00E35073" w:rsidRDefault="009D715A"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8" w:history="1">
        <w:proofErr w:type="spellStart"/>
        <w:r w:rsidRPr="00E35073">
          <w:rPr>
            <w:rStyle w:val="Hyperlink"/>
            <w:rFonts w:ascii="Times New Roman" w:eastAsia="Arial" w:hAnsi="Times New Roman" w:cs="Times New Roman"/>
            <w:sz w:val="20"/>
            <w:highlight w:val="white"/>
            <w:u w:val="none"/>
          </w:rPr>
          <w:t>Wachter</w:t>
        </w:r>
        <w:proofErr w:type="spellEnd"/>
        <w:r w:rsidRPr="00E35073">
          <w:rPr>
            <w:rStyle w:val="Hyperlink"/>
            <w:rFonts w:ascii="Times New Roman" w:eastAsia="Arial" w:hAnsi="Times New Roman" w:cs="Times New Roman"/>
            <w:sz w:val="20"/>
            <w:highlight w:val="white"/>
            <w:u w:val="none"/>
          </w:rPr>
          <w:t xml:space="preserve"> B (2012) Putting the A back in soap notes: Time to tackle an Epic problem.</w:t>
        </w:r>
      </w:hyperlink>
    </w:p>
    <w:p w:rsidR="00567BFB" w:rsidRPr="00E35073" w:rsidRDefault="00567BFB"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9" w:history="1">
        <w:r w:rsidRPr="00E35073">
          <w:rPr>
            <w:rStyle w:val="Hyperlink"/>
            <w:rFonts w:ascii="Times New Roman" w:eastAsia="Arial" w:hAnsi="Times New Roman" w:cs="Times New Roman"/>
            <w:sz w:val="20"/>
            <w:highlight w:val="white"/>
            <w:u w:val="none"/>
          </w:rPr>
          <w:t>World Health Organization (</w:t>
        </w:r>
        <w:proofErr w:type="spellStart"/>
        <w:r w:rsidRPr="00E35073">
          <w:rPr>
            <w:rStyle w:val="Hyperlink"/>
            <w:rFonts w:ascii="Times New Roman" w:eastAsia="Arial" w:hAnsi="Times New Roman" w:cs="Times New Roman"/>
            <w:sz w:val="20"/>
            <w:highlight w:val="white"/>
            <w:u w:val="none"/>
          </w:rPr>
          <w:t>n.d.</w:t>
        </w:r>
        <w:proofErr w:type="spellEnd"/>
        <w:r w:rsidRPr="00E35073">
          <w:rPr>
            <w:rStyle w:val="Hyperlink"/>
            <w:rFonts w:ascii="Times New Roman" w:eastAsia="Arial" w:hAnsi="Times New Roman" w:cs="Times New Roman"/>
            <w:sz w:val="20"/>
            <w:highlight w:val="white"/>
            <w:u w:val="none"/>
          </w:rPr>
          <w:t>) Components of a strong health information system.</w:t>
        </w:r>
      </w:hyperlink>
    </w:p>
    <w:p w:rsidR="00866E26" w:rsidRPr="00E35073" w:rsidRDefault="00866E26"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10" w:history="1">
        <w:proofErr w:type="spellStart"/>
        <w:r w:rsidRPr="00E35073">
          <w:rPr>
            <w:rStyle w:val="Hyperlink"/>
            <w:rFonts w:ascii="Times New Roman" w:eastAsia="Arial" w:hAnsi="Times New Roman" w:cs="Times New Roman"/>
            <w:sz w:val="20"/>
            <w:u w:val="none"/>
          </w:rPr>
          <w:t>Shortliffe</w:t>
        </w:r>
        <w:proofErr w:type="spellEnd"/>
        <w:r w:rsidRPr="00E35073">
          <w:rPr>
            <w:rStyle w:val="Hyperlink"/>
            <w:rFonts w:ascii="Times New Roman" w:eastAsia="Arial" w:hAnsi="Times New Roman" w:cs="Times New Roman"/>
            <w:sz w:val="20"/>
            <w:u w:val="none"/>
          </w:rPr>
          <w:t xml:space="preserve">, E (2014) </w:t>
        </w:r>
        <w:proofErr w:type="gramStart"/>
        <w:r w:rsidRPr="00E35073">
          <w:rPr>
            <w:rStyle w:val="Hyperlink"/>
            <w:rFonts w:ascii="Times New Roman" w:eastAsia="Arial" w:hAnsi="Times New Roman" w:cs="Times New Roman"/>
            <w:sz w:val="20"/>
            <w:u w:val="none"/>
          </w:rPr>
          <w:t>Biomedical</w:t>
        </w:r>
        <w:proofErr w:type="gramEnd"/>
        <w:r w:rsidRPr="00E35073">
          <w:rPr>
            <w:rStyle w:val="Hyperlink"/>
            <w:rFonts w:ascii="Times New Roman" w:eastAsia="Arial" w:hAnsi="Times New Roman" w:cs="Times New Roman"/>
            <w:sz w:val="20"/>
            <w:u w:val="none"/>
          </w:rPr>
          <w:t xml:space="preserve"> informatics: Computer applications in healthcare and biomedicine (4</w:t>
        </w:r>
        <w:r w:rsidRPr="00E35073">
          <w:rPr>
            <w:rStyle w:val="Hyperlink"/>
            <w:rFonts w:ascii="Times New Roman" w:eastAsia="Arial" w:hAnsi="Times New Roman" w:cs="Times New Roman"/>
            <w:color w:val="FF0000"/>
            <w:sz w:val="20"/>
            <w:u w:val="none"/>
            <w:vertAlign w:val="superscript"/>
          </w:rPr>
          <w:t>th</w:t>
        </w:r>
        <w:r w:rsidRPr="00E35073">
          <w:rPr>
            <w:rStyle w:val="Hyperlink"/>
            <w:rFonts w:ascii="Times New Roman" w:eastAsia="Arial" w:hAnsi="Times New Roman" w:cs="Times New Roman"/>
            <w:sz w:val="20"/>
            <w:u w:val="none"/>
          </w:rPr>
          <w:t xml:space="preserve"> ed.). Springer </w:t>
        </w:r>
        <w:proofErr w:type="spellStart"/>
        <w:r w:rsidRPr="00E35073">
          <w:rPr>
            <w:rStyle w:val="Hyperlink"/>
            <w:rFonts w:ascii="Times New Roman" w:eastAsia="Arial" w:hAnsi="Times New Roman" w:cs="Times New Roman"/>
            <w:sz w:val="20"/>
            <w:u w:val="none"/>
          </w:rPr>
          <w:t>Verlag</w:t>
        </w:r>
        <w:proofErr w:type="spellEnd"/>
        <w:r w:rsidRPr="00E35073">
          <w:rPr>
            <w:rStyle w:val="Hyperlink"/>
            <w:rFonts w:ascii="Times New Roman" w:eastAsia="Arial" w:hAnsi="Times New Roman" w:cs="Times New Roman"/>
            <w:sz w:val="20"/>
            <w:u w:val="none"/>
          </w:rPr>
          <w:t>: London.</w:t>
        </w:r>
      </w:hyperlink>
    </w:p>
    <w:p w:rsidR="00462426" w:rsidRPr="00E35073" w:rsidRDefault="00462426"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11" w:history="1">
        <w:r w:rsidRPr="00E35073">
          <w:rPr>
            <w:rStyle w:val="Hyperlink"/>
            <w:rFonts w:ascii="Times New Roman" w:eastAsia="Arial" w:hAnsi="Times New Roman" w:cs="Times New Roman"/>
            <w:sz w:val="20"/>
            <w:highlight w:val="white"/>
            <w:u w:val="none"/>
          </w:rPr>
          <w:t xml:space="preserve">The Joint Commission (2015a) </w:t>
        </w:r>
        <w:proofErr w:type="gramStart"/>
        <w:r w:rsidRPr="00E35073">
          <w:rPr>
            <w:rStyle w:val="Hyperlink"/>
            <w:rFonts w:ascii="Times New Roman" w:eastAsia="Arial" w:hAnsi="Times New Roman" w:cs="Times New Roman"/>
            <w:sz w:val="20"/>
            <w:highlight w:val="white"/>
            <w:u w:val="none"/>
          </w:rPr>
          <w:t>The</w:t>
        </w:r>
        <w:proofErr w:type="gramEnd"/>
        <w:r w:rsidRPr="00E35073">
          <w:rPr>
            <w:rStyle w:val="Hyperlink"/>
            <w:rFonts w:ascii="Times New Roman" w:eastAsia="Arial" w:hAnsi="Times New Roman" w:cs="Times New Roman"/>
            <w:sz w:val="20"/>
            <w:highlight w:val="white"/>
            <w:u w:val="none"/>
          </w:rPr>
          <w:t xml:space="preserve"> history of The Joint Commission.</w:t>
        </w:r>
      </w:hyperlink>
    </w:p>
    <w:p w:rsidR="008712D4" w:rsidRPr="00E35073" w:rsidRDefault="008712D4"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12" w:history="1">
        <w:r w:rsidRPr="00E35073">
          <w:rPr>
            <w:rStyle w:val="Hyperlink"/>
            <w:rFonts w:ascii="Times New Roman" w:eastAsia="Arial" w:hAnsi="Times New Roman" w:cs="Times New Roman"/>
            <w:sz w:val="20"/>
            <w:highlight w:val="white"/>
            <w:u w:val="none"/>
          </w:rPr>
          <w:t>The Joint Commission (2015b) The Joint Commission: Inspiring healthcare excellence.</w:t>
        </w:r>
      </w:hyperlink>
    </w:p>
    <w:p w:rsidR="006908D4" w:rsidRPr="00E35073" w:rsidRDefault="006908D4"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13" w:history="1">
        <w:r w:rsidRPr="00E35073">
          <w:rPr>
            <w:rStyle w:val="Hyperlink"/>
            <w:rFonts w:ascii="Times New Roman" w:eastAsia="Arial" w:hAnsi="Times New Roman" w:cs="Times New Roman"/>
            <w:sz w:val="20"/>
            <w:highlight w:val="white"/>
            <w:u w:val="none"/>
          </w:rPr>
          <w:t>The Joint Commission (2015c) National patient safety goals effective January a, 2015 hospital accreditation program.</w:t>
        </w:r>
      </w:hyperlink>
    </w:p>
    <w:p w:rsidR="003F22A3" w:rsidRPr="00E35073" w:rsidRDefault="003F22A3"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14" w:history="1">
        <w:r w:rsidRPr="00E35073">
          <w:rPr>
            <w:rStyle w:val="Hyperlink"/>
            <w:rFonts w:ascii="Times New Roman" w:hAnsi="Times New Roman" w:cs="Times New Roman"/>
            <w:sz w:val="20"/>
            <w:u w:val="none"/>
            <w:shd w:val="clear" w:color="auto" w:fill="FFFFFF"/>
          </w:rPr>
          <w:t>International Organization for Standardization (</w:t>
        </w:r>
        <w:proofErr w:type="spellStart"/>
        <w:r w:rsidRPr="00E35073">
          <w:rPr>
            <w:rStyle w:val="Hyperlink"/>
            <w:rFonts w:ascii="Times New Roman" w:hAnsi="Times New Roman" w:cs="Times New Roman"/>
            <w:sz w:val="20"/>
            <w:u w:val="none"/>
            <w:shd w:val="clear" w:color="auto" w:fill="FFFFFF"/>
          </w:rPr>
          <w:t>n.d.b</w:t>
        </w:r>
        <w:proofErr w:type="spellEnd"/>
        <w:r w:rsidRPr="00E35073">
          <w:rPr>
            <w:rStyle w:val="Hyperlink"/>
            <w:rFonts w:ascii="Times New Roman" w:hAnsi="Times New Roman" w:cs="Times New Roman"/>
            <w:sz w:val="20"/>
            <w:u w:val="none"/>
            <w:shd w:val="clear" w:color="auto" w:fill="FFFFFF"/>
          </w:rPr>
          <w:t>) 35.240.80: IT applications in healthcare technology.</w:t>
        </w:r>
      </w:hyperlink>
    </w:p>
    <w:p w:rsidR="00BD6A12" w:rsidRPr="00E35073" w:rsidRDefault="00BD6A12" w:rsidP="00DB04FE">
      <w:pPr>
        <w:pStyle w:val="ListParagraph"/>
        <w:numPr>
          <w:ilvl w:val="0"/>
          <w:numId w:val="1"/>
        </w:numPr>
        <w:spacing w:after="0"/>
        <w:mirrorIndents/>
        <w:jc w:val="both"/>
        <w:rPr>
          <w:rStyle w:val="Hyperlink"/>
          <w:rFonts w:ascii="Times New Roman" w:eastAsia="Arial" w:hAnsi="Times New Roman" w:cs="Times New Roman"/>
          <w:color w:val="000000"/>
          <w:sz w:val="20"/>
          <w:u w:val="none"/>
        </w:rPr>
      </w:pPr>
      <w:hyperlink r:id="rId15" w:history="1">
        <w:r w:rsidRPr="00E35073">
          <w:rPr>
            <w:rStyle w:val="Hyperlink"/>
            <w:rFonts w:ascii="Times New Roman" w:hAnsi="Times New Roman" w:cs="Times New Roman"/>
            <w:sz w:val="20"/>
            <w:u w:val="none"/>
            <w:shd w:val="clear" w:color="auto" w:fill="FFFFFF"/>
          </w:rPr>
          <w:t>International Organization for Standardization (</w:t>
        </w:r>
        <w:proofErr w:type="spellStart"/>
        <w:r w:rsidRPr="00E35073">
          <w:rPr>
            <w:rStyle w:val="Hyperlink"/>
            <w:rFonts w:ascii="Times New Roman" w:hAnsi="Times New Roman" w:cs="Times New Roman"/>
            <w:sz w:val="20"/>
            <w:u w:val="none"/>
            <w:shd w:val="clear" w:color="auto" w:fill="FFFFFF"/>
          </w:rPr>
          <w:t>n.d.a</w:t>
        </w:r>
        <w:proofErr w:type="spellEnd"/>
        <w:r w:rsidRPr="00E35073">
          <w:rPr>
            <w:rStyle w:val="Hyperlink"/>
            <w:rFonts w:ascii="Times New Roman" w:hAnsi="Times New Roman" w:cs="Times New Roman"/>
            <w:sz w:val="20"/>
            <w:u w:val="none"/>
            <w:shd w:val="clear" w:color="auto" w:fill="FFFFFF"/>
          </w:rPr>
          <w:t>) About ISO.</w:t>
        </w:r>
      </w:hyperlink>
    </w:p>
    <w:p w:rsidR="008F20E2" w:rsidRPr="00E35073" w:rsidRDefault="003C11E6" w:rsidP="00BA7E20">
      <w:pPr>
        <w:pStyle w:val="ListParagraph"/>
        <w:numPr>
          <w:ilvl w:val="0"/>
          <w:numId w:val="1"/>
        </w:numPr>
        <w:spacing w:after="0"/>
        <w:mirrorIndents/>
        <w:jc w:val="both"/>
        <w:rPr>
          <w:rFonts w:ascii="Times New Roman" w:hAnsi="Times New Roman" w:cs="Times New Roman"/>
          <w:sz w:val="20"/>
        </w:rPr>
      </w:pPr>
      <w:hyperlink r:id="rId16" w:history="1">
        <w:r w:rsidR="000D7EB7" w:rsidRPr="003C11E6">
          <w:rPr>
            <w:rStyle w:val="Hyperlink"/>
            <w:rFonts w:ascii="Times New Roman" w:eastAsia="Arial" w:hAnsi="Times New Roman" w:cs="Times New Roman"/>
            <w:sz w:val="20"/>
            <w:u w:val="none"/>
          </w:rPr>
          <w:t>Leg</w:t>
        </w:r>
        <w:r w:rsidR="007971F8" w:rsidRPr="003C11E6">
          <w:rPr>
            <w:rStyle w:val="Hyperlink"/>
            <w:rFonts w:ascii="Times New Roman" w:eastAsia="Arial" w:hAnsi="Times New Roman" w:cs="Times New Roman"/>
            <w:sz w:val="20"/>
            <w:u w:val="none"/>
          </w:rPr>
          <w:t>al Information Institute (</w:t>
        </w:r>
        <w:proofErr w:type="spellStart"/>
        <w:r w:rsidR="007971F8" w:rsidRPr="003C11E6">
          <w:rPr>
            <w:rStyle w:val="Hyperlink"/>
            <w:rFonts w:ascii="Times New Roman" w:eastAsia="Arial" w:hAnsi="Times New Roman" w:cs="Times New Roman"/>
            <w:sz w:val="20"/>
            <w:u w:val="none"/>
          </w:rPr>
          <w:t>n.d.</w:t>
        </w:r>
        <w:proofErr w:type="spellEnd"/>
        <w:r w:rsidR="007971F8" w:rsidRPr="003C11E6">
          <w:rPr>
            <w:rStyle w:val="Hyperlink"/>
            <w:rFonts w:ascii="Times New Roman" w:eastAsia="Arial" w:hAnsi="Times New Roman" w:cs="Times New Roman"/>
            <w:sz w:val="20"/>
            <w:u w:val="none"/>
          </w:rPr>
          <w:t>)</w:t>
        </w:r>
        <w:r w:rsidR="000D7EB7" w:rsidRPr="003C11E6">
          <w:rPr>
            <w:rStyle w:val="Hyperlink"/>
            <w:rFonts w:ascii="Times New Roman" w:eastAsia="Arial" w:hAnsi="Times New Roman" w:cs="Times New Roman"/>
            <w:sz w:val="20"/>
            <w:u w:val="none"/>
          </w:rPr>
          <w:t xml:space="preserve"> Antitrust.</w:t>
        </w:r>
      </w:hyperlink>
      <w:bookmarkStart w:id="1" w:name="_GoBack"/>
      <w:bookmarkEnd w:id="1"/>
    </w:p>
    <w:sectPr w:rsidR="008F20E2" w:rsidRPr="00E35073" w:rsidSect="00FF06E2">
      <w:headerReference w:type="default" r:id="rId17"/>
      <w:headerReference w:type="first" r:id="rId18"/>
      <w:pgSz w:w="11906" w:h="16838" w:code="9"/>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EC" w:rsidRDefault="00911DEC" w:rsidP="00AF6FFB">
      <w:pPr>
        <w:spacing w:after="0" w:line="240" w:lineRule="auto"/>
      </w:pPr>
      <w:r>
        <w:separator/>
      </w:r>
    </w:p>
  </w:endnote>
  <w:endnote w:type="continuationSeparator" w:id="0">
    <w:p w:rsidR="00911DEC" w:rsidRDefault="00911DEC" w:rsidP="00AF6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EC" w:rsidRDefault="00911DEC" w:rsidP="00AF6FFB">
      <w:pPr>
        <w:spacing w:after="0" w:line="240" w:lineRule="auto"/>
      </w:pPr>
      <w:r>
        <w:separator/>
      </w:r>
    </w:p>
  </w:footnote>
  <w:footnote w:type="continuationSeparator" w:id="0">
    <w:p w:rsidR="00911DEC" w:rsidRDefault="00911DEC" w:rsidP="00AF6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5F8E" w:rsidRPr="00001D92" w:rsidRDefault="00E25F8E" w:rsidP="00E25F8E">
    <w:pPr>
      <w:tabs>
        <w:tab w:val="left" w:pos="7426"/>
      </w:tabs>
      <w:spacing w:after="0" w:line="240" w:lineRule="auto"/>
      <w:contextualSpacing/>
      <w:mirrorIndents/>
      <w:jc w:val="both"/>
      <w:rPr>
        <w:rFonts w:ascii="Times New Roman" w:hAnsi="Times New Roman" w:cs="Times New Roman"/>
        <w:sz w:val="20"/>
      </w:rPr>
    </w:pPr>
    <w:r w:rsidRPr="00001D92">
      <w:rPr>
        <w:rFonts w:ascii="Times New Roman" w:hAnsi="Times New Roman" w:cs="Times New Roman"/>
        <w:noProof/>
        <w:sz w:val="20"/>
      </w:rPr>
      <w:drawing>
        <wp:anchor distT="0" distB="0" distL="114300" distR="114300" simplePos="0" relativeHeight="251661312" behindDoc="0" locked="0" layoutInCell="1" allowOverlap="1" wp14:anchorId="737E0227" wp14:editId="442582A3">
          <wp:simplePos x="0" y="0"/>
          <wp:positionH relativeFrom="column">
            <wp:posOffset>67945</wp:posOffset>
          </wp:positionH>
          <wp:positionV relativeFrom="paragraph">
            <wp:posOffset>0</wp:posOffset>
          </wp:positionV>
          <wp:extent cx="982345" cy="797560"/>
          <wp:effectExtent l="0" t="0" r="8255"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E25F8E" w:rsidRPr="00001D92" w:rsidRDefault="00E25F8E" w:rsidP="00E25F8E">
    <w:pPr>
      <w:tabs>
        <w:tab w:val="left" w:pos="7426"/>
      </w:tabs>
      <w:spacing w:after="0" w:line="240" w:lineRule="auto"/>
      <w:contextualSpacing/>
      <w:mirrorIndents/>
      <w:jc w:val="both"/>
      <w:rPr>
        <w:rFonts w:ascii="Times New Roman" w:hAnsi="Times New Roman" w:cs="Times New Roman"/>
        <w:szCs w:val="22"/>
      </w:rPr>
    </w:pPr>
    <w:r w:rsidRPr="00001D92">
      <w:rPr>
        <w:rFonts w:ascii="Times New Roman" w:hAnsi="Times New Roman" w:cs="Times New Roman"/>
        <w:szCs w:val="22"/>
      </w:rPr>
      <w:t>Columbus Publishers</w:t>
    </w:r>
  </w:p>
  <w:p w:rsidR="00E25F8E" w:rsidRPr="00001D92" w:rsidRDefault="00E25F8E" w:rsidP="00E25F8E">
    <w:pPr>
      <w:tabs>
        <w:tab w:val="left" w:pos="7426"/>
      </w:tabs>
      <w:spacing w:after="0" w:line="240" w:lineRule="auto"/>
      <w:contextualSpacing/>
      <w:mirrorIndents/>
      <w:jc w:val="both"/>
      <w:rPr>
        <w:rFonts w:ascii="Times New Roman" w:hAnsi="Times New Roman" w:cs="Times New Roman"/>
        <w:szCs w:val="22"/>
      </w:rPr>
    </w:pPr>
    <w:r w:rsidRPr="00001D92">
      <w:rPr>
        <w:rFonts w:ascii="Times New Roman" w:hAnsi="Times New Roman" w:cs="Times New Roman"/>
        <w:szCs w:val="22"/>
      </w:rPr>
      <w:t>International Journal of Nursing and Health Care Science</w:t>
    </w:r>
  </w:p>
  <w:p w:rsidR="00E25F8E" w:rsidRPr="00001D92" w:rsidRDefault="00E25F8E" w:rsidP="00E25F8E">
    <w:pPr>
      <w:spacing w:after="0" w:line="240" w:lineRule="auto"/>
      <w:contextualSpacing/>
      <w:mirrorIndents/>
      <w:jc w:val="both"/>
      <w:rPr>
        <w:rFonts w:ascii="Times New Roman" w:hAnsi="Times New Roman" w:cs="Times New Roman"/>
        <w:szCs w:val="22"/>
      </w:rPr>
    </w:pPr>
    <w:r w:rsidRPr="00001D92">
      <w:rPr>
        <w:rFonts w:ascii="Times New Roman" w:hAnsi="Times New Roman" w:cs="Times New Roman"/>
        <w:szCs w:val="22"/>
      </w:rPr>
      <w:t>Volume 01: Issue 05</w:t>
    </w:r>
  </w:p>
  <w:p w:rsidR="00001D92" w:rsidRDefault="00E25F8E" w:rsidP="00E25F8E">
    <w:pPr>
      <w:spacing w:after="0" w:line="240" w:lineRule="auto"/>
      <w:contextualSpacing/>
      <w:mirrorIndents/>
      <w:jc w:val="both"/>
      <w:rPr>
        <w:rFonts w:ascii="Times New Roman" w:hAnsi="Times New Roman" w:cs="Times New Roman"/>
        <w:sz w:val="20"/>
      </w:rPr>
    </w:pPr>
    <w:proofErr w:type="spellStart"/>
    <w:r w:rsidRPr="00001D92">
      <w:rPr>
        <w:rFonts w:ascii="Times New Roman" w:hAnsi="Times New Roman" w:cs="Times New Roman"/>
        <w:szCs w:val="22"/>
      </w:rPr>
      <w:t>Hostetter</w:t>
    </w:r>
    <w:proofErr w:type="spellEnd"/>
    <w:r w:rsidRPr="00001D92">
      <w:rPr>
        <w:rFonts w:ascii="Times New Roman" w:hAnsi="Times New Roman" w:cs="Times New Roman"/>
        <w:szCs w:val="22"/>
      </w:rPr>
      <w:t>-Lewis DJ.</w:t>
    </w:r>
    <w:r w:rsidRPr="00001D92">
      <w:rPr>
        <w:rFonts w:ascii="Times New Roman" w:hAnsi="Times New Roman" w:cs="Times New Roman"/>
        <w:sz w:val="20"/>
      </w:rPr>
      <w:t xml:space="preserve"> </w:t>
    </w:r>
  </w:p>
  <w:p w:rsidR="00A04DBD" w:rsidRPr="00001D92" w:rsidRDefault="00A04DBD" w:rsidP="00E25F8E">
    <w:pPr>
      <w:spacing w:after="0" w:line="240" w:lineRule="auto"/>
      <w:contextualSpacing/>
      <w:mirrorIndents/>
      <w:jc w:val="both"/>
      <w:rPr>
        <w:rFonts w:ascii="Times New Roman" w:hAnsi="Times New Roman" w:cs="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1D0" w:rsidRPr="00E25F8E" w:rsidRDefault="007411D0" w:rsidP="00E25F8E">
    <w:pPr>
      <w:tabs>
        <w:tab w:val="left" w:pos="7426"/>
      </w:tabs>
      <w:spacing w:after="0" w:line="240" w:lineRule="auto"/>
      <w:contextualSpacing/>
      <w:mirrorIndents/>
      <w:jc w:val="both"/>
      <w:rPr>
        <w:rFonts w:ascii="Times New Roman" w:hAnsi="Times New Roman" w:cs="Times New Roman"/>
        <w:sz w:val="20"/>
      </w:rPr>
    </w:pPr>
    <w:r w:rsidRPr="00E25F8E">
      <w:rPr>
        <w:rFonts w:ascii="Times New Roman" w:hAnsi="Times New Roman" w:cs="Times New Roman"/>
        <w:noProof/>
        <w:sz w:val="20"/>
      </w:rPr>
      <w:drawing>
        <wp:anchor distT="0" distB="0" distL="114300" distR="114300" simplePos="0" relativeHeight="251659264" behindDoc="0" locked="0" layoutInCell="1" allowOverlap="1" wp14:anchorId="6803B500" wp14:editId="7143A09B">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7411D0" w:rsidRPr="00E25F8E" w:rsidRDefault="007411D0" w:rsidP="00E25F8E">
    <w:pPr>
      <w:tabs>
        <w:tab w:val="left" w:pos="7426"/>
      </w:tabs>
      <w:spacing w:after="0" w:line="240" w:lineRule="auto"/>
      <w:contextualSpacing/>
      <w:mirrorIndents/>
      <w:jc w:val="both"/>
      <w:rPr>
        <w:rFonts w:ascii="Times New Roman" w:hAnsi="Times New Roman" w:cs="Times New Roman"/>
        <w:szCs w:val="22"/>
      </w:rPr>
    </w:pPr>
    <w:r w:rsidRPr="00E25F8E">
      <w:rPr>
        <w:rFonts w:ascii="Times New Roman" w:hAnsi="Times New Roman" w:cs="Times New Roman"/>
        <w:szCs w:val="22"/>
      </w:rPr>
      <w:t>Columbus Publishers</w:t>
    </w:r>
  </w:p>
  <w:p w:rsidR="007411D0" w:rsidRPr="00E25F8E" w:rsidRDefault="007411D0" w:rsidP="00E25F8E">
    <w:pPr>
      <w:tabs>
        <w:tab w:val="left" w:pos="7426"/>
      </w:tabs>
      <w:spacing w:after="0" w:line="240" w:lineRule="auto"/>
      <w:contextualSpacing/>
      <w:mirrorIndents/>
      <w:jc w:val="both"/>
      <w:rPr>
        <w:rFonts w:ascii="Times New Roman" w:hAnsi="Times New Roman" w:cs="Times New Roman"/>
        <w:szCs w:val="22"/>
      </w:rPr>
    </w:pPr>
    <w:r w:rsidRPr="00E25F8E">
      <w:rPr>
        <w:rFonts w:ascii="Times New Roman" w:hAnsi="Times New Roman" w:cs="Times New Roman"/>
        <w:szCs w:val="22"/>
      </w:rPr>
      <w:t>International Journal of Nursing and Health Care Science</w:t>
    </w:r>
  </w:p>
  <w:p w:rsidR="007411D0" w:rsidRPr="00E25F8E" w:rsidRDefault="007411D0" w:rsidP="00E25F8E">
    <w:pPr>
      <w:spacing w:after="0" w:line="240" w:lineRule="auto"/>
      <w:contextualSpacing/>
      <w:mirrorIndents/>
      <w:jc w:val="both"/>
      <w:rPr>
        <w:rFonts w:ascii="Times New Roman" w:hAnsi="Times New Roman" w:cs="Times New Roman"/>
        <w:szCs w:val="22"/>
      </w:rPr>
    </w:pPr>
    <w:r w:rsidRPr="00E25F8E">
      <w:rPr>
        <w:rFonts w:ascii="Times New Roman" w:hAnsi="Times New Roman" w:cs="Times New Roman"/>
        <w:szCs w:val="22"/>
      </w:rPr>
      <w:t>Volume 01: Issue 05</w:t>
    </w:r>
  </w:p>
  <w:p w:rsidR="00E25F8E" w:rsidRDefault="00E25F8E" w:rsidP="00E25F8E">
    <w:pPr>
      <w:spacing w:after="0" w:line="240" w:lineRule="auto"/>
      <w:contextualSpacing/>
      <w:mirrorIndents/>
      <w:jc w:val="both"/>
      <w:rPr>
        <w:rFonts w:ascii="Times New Roman" w:hAnsi="Times New Roman" w:cs="Times New Roman"/>
        <w:sz w:val="20"/>
      </w:rPr>
    </w:pPr>
    <w:proofErr w:type="spellStart"/>
    <w:r w:rsidRPr="00E25F8E">
      <w:rPr>
        <w:rFonts w:ascii="Times New Roman" w:hAnsi="Times New Roman" w:cs="Times New Roman"/>
        <w:szCs w:val="22"/>
      </w:rPr>
      <w:t>Hostetter</w:t>
    </w:r>
    <w:proofErr w:type="spellEnd"/>
    <w:r w:rsidRPr="00E25F8E">
      <w:rPr>
        <w:rFonts w:ascii="Times New Roman" w:hAnsi="Times New Roman" w:cs="Times New Roman"/>
        <w:szCs w:val="22"/>
      </w:rPr>
      <w:t>-Lewis DJ</w:t>
    </w:r>
    <w:r w:rsidR="007411D0" w:rsidRPr="00E25F8E">
      <w:rPr>
        <w:rFonts w:ascii="Times New Roman" w:hAnsi="Times New Roman" w:cs="Times New Roman"/>
        <w:szCs w:val="22"/>
      </w:rPr>
      <w:t>.</w:t>
    </w:r>
    <w:r w:rsidR="007411D0" w:rsidRPr="00E25F8E">
      <w:rPr>
        <w:rFonts w:ascii="Times New Roman" w:hAnsi="Times New Roman" w:cs="Times New Roman"/>
        <w:sz w:val="20"/>
      </w:rPr>
      <w:t xml:space="preserve"> </w:t>
    </w:r>
  </w:p>
  <w:p w:rsidR="00E25F8E" w:rsidRPr="00E25F8E" w:rsidRDefault="00E25F8E" w:rsidP="00E25F8E">
    <w:pPr>
      <w:spacing w:after="0" w:line="240" w:lineRule="auto"/>
      <w:contextualSpacing/>
      <w:mirrorIndents/>
      <w:jc w:val="both"/>
      <w:rPr>
        <w:rFonts w:ascii="Times New Roman" w:hAnsi="Times New Roman" w:cs="Times New Roman"/>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462BD"/>
    <w:multiLevelType w:val="hybridMultilevel"/>
    <w:tmpl w:val="ECCE324E"/>
    <w:lvl w:ilvl="0" w:tplc="4D80C030">
      <w:start w:val="1"/>
      <w:numFmt w:val="decimal"/>
      <w:lvlText w:val="%1."/>
      <w:lvlJc w:val="left"/>
      <w:pPr>
        <w:ind w:left="360" w:hanging="360"/>
      </w:pPr>
      <w:rPr>
        <w:rFonts w:ascii="Times New Roman" w:eastAsia="Calibri" w:hAnsi="Times New Roman" w:cs="Times New Roman"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mailMerge>
    <w:mainDocumentType w:val="formLetters"/>
    <w:dataType w:val="textFile"/>
    <w:activeRecord w:val="-1"/>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0E2"/>
    <w:rsid w:val="00001D92"/>
    <w:rsid w:val="00002689"/>
    <w:rsid w:val="0001236F"/>
    <w:rsid w:val="00015748"/>
    <w:rsid w:val="00021698"/>
    <w:rsid w:val="00034EAE"/>
    <w:rsid w:val="000373C1"/>
    <w:rsid w:val="0006511B"/>
    <w:rsid w:val="00080CD2"/>
    <w:rsid w:val="0008736A"/>
    <w:rsid w:val="000B0C4C"/>
    <w:rsid w:val="000D7EB7"/>
    <w:rsid w:val="000E7E66"/>
    <w:rsid w:val="000F0912"/>
    <w:rsid w:val="000F450B"/>
    <w:rsid w:val="001142CF"/>
    <w:rsid w:val="0016460D"/>
    <w:rsid w:val="00166E18"/>
    <w:rsid w:val="00184443"/>
    <w:rsid w:val="0023360C"/>
    <w:rsid w:val="002D1C43"/>
    <w:rsid w:val="002D3D2D"/>
    <w:rsid w:val="00327EB9"/>
    <w:rsid w:val="003B3E89"/>
    <w:rsid w:val="003B4564"/>
    <w:rsid w:val="003C11E6"/>
    <w:rsid w:val="003E6B00"/>
    <w:rsid w:val="003F02B7"/>
    <w:rsid w:val="003F1992"/>
    <w:rsid w:val="003F22A3"/>
    <w:rsid w:val="00424752"/>
    <w:rsid w:val="004361A8"/>
    <w:rsid w:val="00436599"/>
    <w:rsid w:val="00462426"/>
    <w:rsid w:val="00467B65"/>
    <w:rsid w:val="004720F6"/>
    <w:rsid w:val="004959A8"/>
    <w:rsid w:val="004E42ED"/>
    <w:rsid w:val="004F0324"/>
    <w:rsid w:val="004F5C82"/>
    <w:rsid w:val="00500A44"/>
    <w:rsid w:val="005134BF"/>
    <w:rsid w:val="00523753"/>
    <w:rsid w:val="00524913"/>
    <w:rsid w:val="005302D7"/>
    <w:rsid w:val="00537768"/>
    <w:rsid w:val="005457F6"/>
    <w:rsid w:val="00567BFB"/>
    <w:rsid w:val="00577520"/>
    <w:rsid w:val="005A439C"/>
    <w:rsid w:val="005E4515"/>
    <w:rsid w:val="005E5B4A"/>
    <w:rsid w:val="005F2FFF"/>
    <w:rsid w:val="00614ECA"/>
    <w:rsid w:val="0064709D"/>
    <w:rsid w:val="00660AD9"/>
    <w:rsid w:val="006908D4"/>
    <w:rsid w:val="006A1B86"/>
    <w:rsid w:val="006B0DEA"/>
    <w:rsid w:val="006C2E52"/>
    <w:rsid w:val="006F6E88"/>
    <w:rsid w:val="007411D0"/>
    <w:rsid w:val="00754B3A"/>
    <w:rsid w:val="00780AC3"/>
    <w:rsid w:val="007927BC"/>
    <w:rsid w:val="007971F8"/>
    <w:rsid w:val="007A24C7"/>
    <w:rsid w:val="007A3495"/>
    <w:rsid w:val="007B7A15"/>
    <w:rsid w:val="007D2004"/>
    <w:rsid w:val="007F0293"/>
    <w:rsid w:val="008009E5"/>
    <w:rsid w:val="00807714"/>
    <w:rsid w:val="0083450A"/>
    <w:rsid w:val="00866E26"/>
    <w:rsid w:val="008712D4"/>
    <w:rsid w:val="008B0256"/>
    <w:rsid w:val="008F20E2"/>
    <w:rsid w:val="00906925"/>
    <w:rsid w:val="00911DEC"/>
    <w:rsid w:val="00923471"/>
    <w:rsid w:val="00926410"/>
    <w:rsid w:val="009473C3"/>
    <w:rsid w:val="00955352"/>
    <w:rsid w:val="00993203"/>
    <w:rsid w:val="009A773F"/>
    <w:rsid w:val="009B4EE6"/>
    <w:rsid w:val="009C624B"/>
    <w:rsid w:val="009D715A"/>
    <w:rsid w:val="009E3E07"/>
    <w:rsid w:val="009F44E2"/>
    <w:rsid w:val="00A04DBD"/>
    <w:rsid w:val="00A1206F"/>
    <w:rsid w:val="00A24B23"/>
    <w:rsid w:val="00A42A75"/>
    <w:rsid w:val="00A6367E"/>
    <w:rsid w:val="00A9293A"/>
    <w:rsid w:val="00AB20A6"/>
    <w:rsid w:val="00AC4C8E"/>
    <w:rsid w:val="00AD3191"/>
    <w:rsid w:val="00AE0F8C"/>
    <w:rsid w:val="00AE29A0"/>
    <w:rsid w:val="00AF6FFB"/>
    <w:rsid w:val="00B51BC1"/>
    <w:rsid w:val="00B54809"/>
    <w:rsid w:val="00B66180"/>
    <w:rsid w:val="00B86E05"/>
    <w:rsid w:val="00BA53A3"/>
    <w:rsid w:val="00BD15B8"/>
    <w:rsid w:val="00BD17DC"/>
    <w:rsid w:val="00BD42DC"/>
    <w:rsid w:val="00BD6A12"/>
    <w:rsid w:val="00BE3C7A"/>
    <w:rsid w:val="00C36F64"/>
    <w:rsid w:val="00C53C35"/>
    <w:rsid w:val="00C6570C"/>
    <w:rsid w:val="00C82281"/>
    <w:rsid w:val="00CB3CB6"/>
    <w:rsid w:val="00CD4653"/>
    <w:rsid w:val="00D5257C"/>
    <w:rsid w:val="00D66B3A"/>
    <w:rsid w:val="00D71020"/>
    <w:rsid w:val="00D75286"/>
    <w:rsid w:val="00DA2E0B"/>
    <w:rsid w:val="00DA55EF"/>
    <w:rsid w:val="00DB0493"/>
    <w:rsid w:val="00DB04FE"/>
    <w:rsid w:val="00DC1D0E"/>
    <w:rsid w:val="00DD4E3E"/>
    <w:rsid w:val="00DE6CC9"/>
    <w:rsid w:val="00DE77C6"/>
    <w:rsid w:val="00E25F8E"/>
    <w:rsid w:val="00E2666A"/>
    <w:rsid w:val="00E271CF"/>
    <w:rsid w:val="00E3042E"/>
    <w:rsid w:val="00E35073"/>
    <w:rsid w:val="00E40EA0"/>
    <w:rsid w:val="00E64410"/>
    <w:rsid w:val="00E71345"/>
    <w:rsid w:val="00E80A27"/>
    <w:rsid w:val="00E816FE"/>
    <w:rsid w:val="00E81914"/>
    <w:rsid w:val="00EC6B3F"/>
    <w:rsid w:val="00ED3BDB"/>
    <w:rsid w:val="00ED7A8B"/>
    <w:rsid w:val="00EE2049"/>
    <w:rsid w:val="00F2259B"/>
    <w:rsid w:val="00F454AA"/>
    <w:rsid w:val="00F505BE"/>
    <w:rsid w:val="00F54E40"/>
    <w:rsid w:val="00F55DED"/>
    <w:rsid w:val="00F81E15"/>
    <w:rsid w:val="00FA2E41"/>
    <w:rsid w:val="00FA6024"/>
    <w:rsid w:val="00FC3362"/>
    <w:rsid w:val="00FF06E2"/>
    <w:rsid w:val="00FF084E"/>
    <w:rsid w:val="00FF1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7DE7E7"/>
  <w15:docId w15:val="{1F25D9A2-2830-46F6-96DE-1DAA867AE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25F8E"/>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Hyperlink">
    <w:name w:val="Hyperlink"/>
    <w:basedOn w:val="DefaultParagraphFont"/>
    <w:uiPriority w:val="99"/>
    <w:unhideWhenUsed/>
    <w:rsid w:val="005A439C"/>
    <w:rPr>
      <w:color w:val="0563C1" w:themeColor="hyperlink"/>
      <w:u w:val="single"/>
    </w:rPr>
  </w:style>
  <w:style w:type="character" w:styleId="Strong">
    <w:name w:val="Strong"/>
    <w:basedOn w:val="DefaultParagraphFont"/>
    <w:uiPriority w:val="22"/>
    <w:qFormat/>
    <w:rsid w:val="007B7A15"/>
    <w:rPr>
      <w:b/>
      <w:bCs/>
    </w:rPr>
  </w:style>
  <w:style w:type="paragraph" w:styleId="Header">
    <w:name w:val="header"/>
    <w:basedOn w:val="Normal"/>
    <w:link w:val="HeaderChar"/>
    <w:uiPriority w:val="99"/>
    <w:unhideWhenUsed/>
    <w:rsid w:val="00AF6F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FFB"/>
  </w:style>
  <w:style w:type="paragraph" w:styleId="Footer">
    <w:name w:val="footer"/>
    <w:basedOn w:val="Normal"/>
    <w:link w:val="FooterChar"/>
    <w:uiPriority w:val="99"/>
    <w:unhideWhenUsed/>
    <w:rsid w:val="00AF6F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FFB"/>
  </w:style>
  <w:style w:type="paragraph" w:styleId="ListParagraph">
    <w:name w:val="List Paragraph"/>
    <w:basedOn w:val="Normal"/>
    <w:uiPriority w:val="34"/>
    <w:qFormat/>
    <w:rsid w:val="003F02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4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log.hospitalmedicine.org/putting-the-a-back-in-soap-notes-time-to-tackle-an-epic-problem/" TargetMode="External"/><Relationship Id="rId13" Type="http://schemas.openxmlformats.org/officeDocument/2006/relationships/hyperlink" Target="https://www.jointcommission.org/-/media/deprecated-unorganized/imported-assets/tjc/system-folders/assetmanager/2015_npsg_happdf.pdf?db=web&amp;hash=653D52D69E2A1A351D7EDAA88273EF8C"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iso.org/about-us.html" TargetMode="External"/><Relationship Id="rId12" Type="http://schemas.openxmlformats.org/officeDocument/2006/relationships/hyperlink" Target="https://www.jointcommission.org/-/media/deprecated-unorganized/imported-assets/tjc/system-folders/assetmanager/general_brochurepdf.pdf?db=web&amp;hash=FC3DF364EE7DB400B41DD38D765ABB9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aw.cornell.edu/wex/antitru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jointcommission.org/about-us/facts-about-the-joint-commission/history-of-the-joint-commission/" TargetMode="External"/><Relationship Id="rId5" Type="http://schemas.openxmlformats.org/officeDocument/2006/relationships/footnotes" Target="footnotes.xml"/><Relationship Id="rId15" Type="http://schemas.openxmlformats.org/officeDocument/2006/relationships/hyperlink" Target="https://www.iso.org/about-us.html" TargetMode="External"/><Relationship Id="rId10" Type="http://schemas.openxmlformats.org/officeDocument/2006/relationships/hyperlink" Target="https://www.springer.com/gp/book/978144714473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ho.int/healthmetrics/en/" TargetMode="External"/><Relationship Id="rId14" Type="http://schemas.openxmlformats.org/officeDocument/2006/relationships/hyperlink" Target="https://www.iso.org/ics/35.240.80/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2979</Words>
  <Characters>16982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Hostetter-Lewis</dc:creator>
  <cp:lastModifiedBy>Dell</cp:lastModifiedBy>
  <cp:revision>119</cp:revision>
  <dcterms:created xsi:type="dcterms:W3CDTF">2021-05-24T18:13:00Z</dcterms:created>
  <dcterms:modified xsi:type="dcterms:W3CDTF">2021-05-25T16:14:00Z</dcterms:modified>
</cp:coreProperties>
</file>