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A17F6" w14:textId="5B3F0EAF" w:rsidR="00C54A6C" w:rsidRPr="0088146F" w:rsidRDefault="0088146F" w:rsidP="0088146F">
      <w:pPr>
        <w:contextualSpacing/>
        <w:mirrorIndents/>
        <w:jc w:val="both"/>
        <w:rPr>
          <w:b/>
          <w:sz w:val="22"/>
          <w:szCs w:val="22"/>
        </w:rPr>
      </w:pPr>
      <w:r w:rsidRPr="0088146F">
        <w:rPr>
          <w:b/>
          <w:sz w:val="22"/>
          <w:szCs w:val="22"/>
        </w:rPr>
        <w:t>Case Report</w:t>
      </w:r>
    </w:p>
    <w:p w14:paraId="7035FAE7" w14:textId="77777777" w:rsidR="00C54A6C" w:rsidRPr="0088146F" w:rsidRDefault="00C54A6C" w:rsidP="0088146F">
      <w:pPr>
        <w:contextualSpacing/>
        <w:mirrorIndents/>
        <w:jc w:val="both"/>
        <w:rPr>
          <w:sz w:val="20"/>
          <w:szCs w:val="20"/>
        </w:rPr>
      </w:pPr>
    </w:p>
    <w:p w14:paraId="07F97190" w14:textId="77777777" w:rsidR="001E2852" w:rsidRPr="0088146F" w:rsidRDefault="001E2852" w:rsidP="0088146F">
      <w:pPr>
        <w:contextualSpacing/>
        <w:mirrorIndents/>
        <w:jc w:val="center"/>
        <w:rPr>
          <w:b/>
          <w:sz w:val="30"/>
          <w:szCs w:val="30"/>
        </w:rPr>
      </w:pPr>
      <w:r w:rsidRPr="0088146F">
        <w:rPr>
          <w:b/>
          <w:sz w:val="30"/>
          <w:szCs w:val="30"/>
        </w:rPr>
        <w:t xml:space="preserve">Pregnancy Carried To Term with Hemodialysis in a Resource Limited Center: A First Case in </w:t>
      </w:r>
      <w:proofErr w:type="spellStart"/>
      <w:r w:rsidRPr="0088146F">
        <w:rPr>
          <w:b/>
          <w:sz w:val="30"/>
          <w:szCs w:val="30"/>
        </w:rPr>
        <w:t>Kaolack</w:t>
      </w:r>
      <w:proofErr w:type="spellEnd"/>
      <w:r w:rsidRPr="0088146F">
        <w:rPr>
          <w:b/>
          <w:sz w:val="30"/>
          <w:szCs w:val="30"/>
        </w:rPr>
        <w:t xml:space="preserve"> Hemodialysis Center</w:t>
      </w:r>
    </w:p>
    <w:p w14:paraId="02BA5592" w14:textId="77777777" w:rsidR="00C54A6C" w:rsidRPr="0088146F" w:rsidRDefault="00C54A6C" w:rsidP="0088146F">
      <w:pPr>
        <w:contextualSpacing/>
        <w:mirrorIndents/>
        <w:jc w:val="both"/>
        <w:rPr>
          <w:sz w:val="20"/>
          <w:szCs w:val="20"/>
        </w:rPr>
      </w:pPr>
    </w:p>
    <w:p w14:paraId="41716F72" w14:textId="44FBB07D" w:rsidR="00C54A6C" w:rsidRPr="0088146F" w:rsidRDefault="0082182B" w:rsidP="0088146F">
      <w:pPr>
        <w:contextualSpacing/>
        <w:mirrorIndents/>
        <w:jc w:val="both"/>
        <w:rPr>
          <w:b/>
          <w:sz w:val="20"/>
          <w:szCs w:val="20"/>
        </w:rPr>
      </w:pPr>
      <w:proofErr w:type="spellStart"/>
      <w:r w:rsidRPr="0082182B">
        <w:rPr>
          <w:b/>
          <w:sz w:val="20"/>
          <w:szCs w:val="20"/>
        </w:rPr>
        <w:t>Djibrilla</w:t>
      </w:r>
      <w:proofErr w:type="spellEnd"/>
      <w:r w:rsidRPr="0082182B">
        <w:rPr>
          <w:b/>
          <w:sz w:val="20"/>
          <w:szCs w:val="20"/>
        </w:rPr>
        <w:t xml:space="preserve"> Bonkano</w:t>
      </w:r>
      <w:r w:rsidRPr="00D26AC5">
        <w:rPr>
          <w:b/>
          <w:color w:val="FF0000"/>
          <w:sz w:val="20"/>
          <w:szCs w:val="20"/>
          <w:vertAlign w:val="superscript"/>
        </w:rPr>
        <w:t>1</w:t>
      </w:r>
      <w:r w:rsidRPr="0082182B">
        <w:rPr>
          <w:b/>
          <w:sz w:val="20"/>
          <w:szCs w:val="20"/>
        </w:rPr>
        <w:t>,</w:t>
      </w:r>
      <w:r w:rsidR="003E531C">
        <w:rPr>
          <w:b/>
          <w:sz w:val="20"/>
          <w:szCs w:val="20"/>
        </w:rPr>
        <w:t xml:space="preserve"> </w:t>
      </w:r>
      <w:proofErr w:type="spellStart"/>
      <w:r w:rsidR="003E531C">
        <w:rPr>
          <w:b/>
          <w:sz w:val="20"/>
          <w:szCs w:val="20"/>
        </w:rPr>
        <w:t>Hassane</w:t>
      </w:r>
      <w:proofErr w:type="spellEnd"/>
      <w:r w:rsidR="003E531C">
        <w:rPr>
          <w:b/>
          <w:sz w:val="20"/>
          <w:szCs w:val="20"/>
        </w:rPr>
        <w:t xml:space="preserve"> Moussa Diongol</w:t>
      </w:r>
      <w:r w:rsidR="003E531C" w:rsidRPr="00AD29D4">
        <w:rPr>
          <w:b/>
          <w:color w:val="FF0000"/>
          <w:sz w:val="20"/>
          <w:szCs w:val="20"/>
        </w:rPr>
        <w:t>é</w:t>
      </w:r>
      <w:r w:rsidRPr="00D26AC5">
        <w:rPr>
          <w:b/>
          <w:color w:val="FF0000"/>
          <w:sz w:val="20"/>
          <w:szCs w:val="20"/>
          <w:vertAlign w:val="superscript"/>
        </w:rPr>
        <w:t>2</w:t>
      </w:r>
      <w:r w:rsidR="00D26AC5" w:rsidRPr="00D26AC5">
        <w:rPr>
          <w:b/>
          <w:color w:val="FF0000"/>
          <w:sz w:val="20"/>
          <w:szCs w:val="20"/>
          <w:vertAlign w:val="superscript"/>
        </w:rPr>
        <w:t>#</w:t>
      </w:r>
      <w:r w:rsidRPr="0082182B">
        <w:rPr>
          <w:b/>
          <w:sz w:val="20"/>
          <w:szCs w:val="20"/>
        </w:rPr>
        <w:t>,</w:t>
      </w:r>
      <w:r w:rsidR="003E531C">
        <w:rPr>
          <w:b/>
          <w:sz w:val="20"/>
          <w:szCs w:val="20"/>
        </w:rPr>
        <w:t xml:space="preserve"> </w:t>
      </w:r>
      <w:proofErr w:type="spellStart"/>
      <w:r w:rsidRPr="0082182B">
        <w:rPr>
          <w:b/>
          <w:sz w:val="20"/>
          <w:szCs w:val="20"/>
        </w:rPr>
        <w:t>Adama</w:t>
      </w:r>
      <w:proofErr w:type="spellEnd"/>
      <w:r w:rsidRPr="0082182B">
        <w:rPr>
          <w:b/>
          <w:sz w:val="20"/>
          <w:szCs w:val="20"/>
        </w:rPr>
        <w:t xml:space="preserve"> Kama</w:t>
      </w:r>
      <w:r w:rsidRPr="00D26AC5">
        <w:rPr>
          <w:b/>
          <w:color w:val="FF0000"/>
          <w:sz w:val="20"/>
          <w:szCs w:val="20"/>
          <w:vertAlign w:val="superscript"/>
        </w:rPr>
        <w:t>3</w:t>
      </w:r>
      <w:r w:rsidRPr="0082182B">
        <w:rPr>
          <w:b/>
          <w:sz w:val="20"/>
          <w:szCs w:val="20"/>
        </w:rPr>
        <w:t>,</w:t>
      </w:r>
      <w:r w:rsidR="003E531C">
        <w:rPr>
          <w:b/>
          <w:sz w:val="20"/>
          <w:szCs w:val="20"/>
        </w:rPr>
        <w:t xml:space="preserve"> </w:t>
      </w:r>
      <w:proofErr w:type="spellStart"/>
      <w:r w:rsidR="003E531C">
        <w:rPr>
          <w:b/>
          <w:sz w:val="20"/>
          <w:szCs w:val="20"/>
        </w:rPr>
        <w:t>Zeinabou</w:t>
      </w:r>
      <w:proofErr w:type="spellEnd"/>
      <w:r w:rsidR="003E531C">
        <w:rPr>
          <w:b/>
          <w:sz w:val="20"/>
          <w:szCs w:val="20"/>
        </w:rPr>
        <w:t xml:space="preserve"> </w:t>
      </w:r>
      <w:proofErr w:type="spellStart"/>
      <w:r w:rsidR="003E531C">
        <w:rPr>
          <w:b/>
          <w:sz w:val="20"/>
          <w:szCs w:val="20"/>
        </w:rPr>
        <w:t>Maiga</w:t>
      </w:r>
      <w:proofErr w:type="spellEnd"/>
      <w:r w:rsidR="003E531C">
        <w:rPr>
          <w:b/>
          <w:sz w:val="20"/>
          <w:szCs w:val="20"/>
        </w:rPr>
        <w:t xml:space="preserve"> Moussa Tondi</w:t>
      </w:r>
      <w:r w:rsidR="003E531C" w:rsidRPr="00D26AC5">
        <w:rPr>
          <w:b/>
          <w:color w:val="FF0000"/>
          <w:sz w:val="20"/>
          <w:szCs w:val="20"/>
          <w:vertAlign w:val="superscript"/>
        </w:rPr>
        <w:t>4</w:t>
      </w:r>
      <w:r w:rsidRPr="0082182B">
        <w:rPr>
          <w:b/>
          <w:sz w:val="20"/>
          <w:szCs w:val="20"/>
        </w:rPr>
        <w:t>,</w:t>
      </w:r>
      <w:r w:rsidR="003E531C">
        <w:rPr>
          <w:b/>
          <w:sz w:val="20"/>
          <w:szCs w:val="20"/>
        </w:rPr>
        <w:t xml:space="preserve"> </w:t>
      </w:r>
      <w:r w:rsidRPr="0082182B">
        <w:rPr>
          <w:b/>
          <w:sz w:val="20"/>
          <w:szCs w:val="20"/>
        </w:rPr>
        <w:t xml:space="preserve">P E </w:t>
      </w:r>
      <w:proofErr w:type="spellStart"/>
      <w:r w:rsidRPr="0082182B">
        <w:rPr>
          <w:b/>
          <w:sz w:val="20"/>
          <w:szCs w:val="20"/>
        </w:rPr>
        <w:t>Gandzali</w:t>
      </w:r>
      <w:proofErr w:type="spellEnd"/>
      <w:r w:rsidRPr="0082182B">
        <w:rPr>
          <w:b/>
          <w:sz w:val="20"/>
          <w:szCs w:val="20"/>
        </w:rPr>
        <w:t xml:space="preserve"> Ngabe</w:t>
      </w:r>
      <w:r w:rsidRPr="00D26AC5">
        <w:rPr>
          <w:b/>
          <w:color w:val="FF0000"/>
          <w:sz w:val="20"/>
          <w:szCs w:val="20"/>
          <w:vertAlign w:val="superscript"/>
        </w:rPr>
        <w:t>5</w:t>
      </w:r>
      <w:r w:rsidRPr="0082182B">
        <w:rPr>
          <w:b/>
          <w:sz w:val="20"/>
          <w:szCs w:val="20"/>
        </w:rPr>
        <w:t xml:space="preserve">, </w:t>
      </w:r>
      <w:proofErr w:type="spellStart"/>
      <w:r w:rsidRPr="0082182B">
        <w:rPr>
          <w:b/>
          <w:sz w:val="20"/>
          <w:szCs w:val="20"/>
        </w:rPr>
        <w:t>Abdou</w:t>
      </w:r>
      <w:proofErr w:type="spellEnd"/>
      <w:r w:rsidRPr="0082182B">
        <w:rPr>
          <w:b/>
          <w:sz w:val="20"/>
          <w:szCs w:val="20"/>
        </w:rPr>
        <w:t xml:space="preserve"> Niang</w:t>
      </w:r>
      <w:r w:rsidRPr="00D26AC5">
        <w:rPr>
          <w:b/>
          <w:color w:val="FF0000"/>
          <w:sz w:val="20"/>
          <w:szCs w:val="20"/>
          <w:vertAlign w:val="superscript"/>
        </w:rPr>
        <w:t>6</w:t>
      </w:r>
      <w:r w:rsidRPr="0082182B">
        <w:rPr>
          <w:b/>
          <w:sz w:val="20"/>
          <w:szCs w:val="20"/>
        </w:rPr>
        <w:t>, Lionel Rostaing</w:t>
      </w:r>
      <w:r w:rsidRPr="00D26AC5">
        <w:rPr>
          <w:b/>
          <w:color w:val="FF0000"/>
          <w:sz w:val="20"/>
          <w:szCs w:val="20"/>
          <w:vertAlign w:val="superscript"/>
        </w:rPr>
        <w:t>7</w:t>
      </w:r>
    </w:p>
    <w:p w14:paraId="0E84779C" w14:textId="77777777" w:rsidR="00245A3D" w:rsidRDefault="00245A3D" w:rsidP="00245A3D">
      <w:pPr>
        <w:contextualSpacing/>
        <w:mirrorIndents/>
        <w:jc w:val="both"/>
        <w:rPr>
          <w:sz w:val="20"/>
          <w:szCs w:val="20"/>
        </w:rPr>
      </w:pPr>
    </w:p>
    <w:p w14:paraId="2420C55F" w14:textId="0DE6E960" w:rsidR="00245A3D" w:rsidRPr="00245A3D" w:rsidRDefault="00245A3D" w:rsidP="00245A3D">
      <w:pPr>
        <w:contextualSpacing/>
        <w:mirrorIndents/>
        <w:jc w:val="both"/>
        <w:rPr>
          <w:sz w:val="20"/>
          <w:szCs w:val="20"/>
        </w:rPr>
      </w:pPr>
      <w:r w:rsidRPr="00D67747">
        <w:rPr>
          <w:color w:val="FF0000"/>
          <w:sz w:val="20"/>
          <w:szCs w:val="20"/>
          <w:vertAlign w:val="superscript"/>
        </w:rPr>
        <w:t>1</w:t>
      </w:r>
      <w:r w:rsidRPr="00245A3D">
        <w:rPr>
          <w:sz w:val="20"/>
          <w:szCs w:val="20"/>
        </w:rPr>
        <w:t xml:space="preserve">Amirou </w:t>
      </w:r>
      <w:proofErr w:type="spellStart"/>
      <w:r w:rsidRPr="00245A3D">
        <w:rPr>
          <w:sz w:val="20"/>
          <w:szCs w:val="20"/>
        </w:rPr>
        <w:t>Boubacar</w:t>
      </w:r>
      <w:proofErr w:type="spellEnd"/>
      <w:r w:rsidRPr="00245A3D">
        <w:rPr>
          <w:sz w:val="20"/>
          <w:szCs w:val="20"/>
        </w:rPr>
        <w:t xml:space="preserve"> Diallo National Hospit</w:t>
      </w:r>
      <w:r w:rsidR="00D77C02">
        <w:rPr>
          <w:sz w:val="20"/>
          <w:szCs w:val="20"/>
        </w:rPr>
        <w:t xml:space="preserve">al of </w:t>
      </w:r>
      <w:r w:rsidRPr="00245A3D">
        <w:rPr>
          <w:sz w:val="20"/>
          <w:szCs w:val="20"/>
        </w:rPr>
        <w:t xml:space="preserve">Niamey, Niger </w:t>
      </w:r>
    </w:p>
    <w:p w14:paraId="1840A029" w14:textId="61A37F2F" w:rsidR="00245A3D" w:rsidRPr="00245A3D" w:rsidRDefault="00245A3D" w:rsidP="00245A3D">
      <w:pPr>
        <w:contextualSpacing/>
        <w:mirrorIndents/>
        <w:jc w:val="both"/>
        <w:rPr>
          <w:sz w:val="20"/>
          <w:szCs w:val="20"/>
        </w:rPr>
      </w:pPr>
      <w:r w:rsidRPr="00C45A41">
        <w:rPr>
          <w:color w:val="FF0000"/>
          <w:sz w:val="20"/>
          <w:szCs w:val="20"/>
          <w:vertAlign w:val="superscript"/>
        </w:rPr>
        <w:t>2</w:t>
      </w:r>
      <w:r w:rsidR="00D67747" w:rsidRPr="00C45A41">
        <w:rPr>
          <w:color w:val="FF0000"/>
          <w:sz w:val="20"/>
          <w:szCs w:val="20"/>
          <w:vertAlign w:val="superscript"/>
        </w:rPr>
        <w:t>#</w:t>
      </w:r>
      <w:r w:rsidR="00C372FD">
        <w:rPr>
          <w:sz w:val="20"/>
          <w:szCs w:val="20"/>
        </w:rPr>
        <w:t>National Hospital</w:t>
      </w:r>
      <w:r w:rsidRPr="00245A3D">
        <w:rPr>
          <w:sz w:val="20"/>
          <w:szCs w:val="20"/>
        </w:rPr>
        <w:t>, University of Zinder, Niger</w:t>
      </w:r>
    </w:p>
    <w:p w14:paraId="5FE3AF08" w14:textId="6AB57973" w:rsidR="00245A3D" w:rsidRPr="00245A3D" w:rsidRDefault="008C48A7" w:rsidP="00245A3D">
      <w:pPr>
        <w:contextualSpacing/>
        <w:mirrorIndents/>
        <w:jc w:val="both"/>
        <w:rPr>
          <w:sz w:val="20"/>
          <w:szCs w:val="20"/>
        </w:rPr>
      </w:pPr>
      <w:r w:rsidRPr="005A77CE">
        <w:rPr>
          <w:color w:val="FF0000"/>
          <w:sz w:val="20"/>
          <w:szCs w:val="20"/>
          <w:vertAlign w:val="superscript"/>
        </w:rPr>
        <w:t>3</w:t>
      </w:r>
      <w:r w:rsidR="00245A3D" w:rsidRPr="00245A3D">
        <w:rPr>
          <w:sz w:val="20"/>
          <w:szCs w:val="20"/>
        </w:rPr>
        <w:t xml:space="preserve">El </w:t>
      </w:r>
      <w:proofErr w:type="spellStart"/>
      <w:r w:rsidR="00245A3D" w:rsidRPr="00245A3D">
        <w:rPr>
          <w:sz w:val="20"/>
          <w:szCs w:val="20"/>
        </w:rPr>
        <w:t>hadj</w:t>
      </w:r>
      <w:proofErr w:type="spellEnd"/>
      <w:r w:rsidR="00245A3D" w:rsidRPr="00245A3D">
        <w:rPr>
          <w:sz w:val="20"/>
          <w:szCs w:val="20"/>
        </w:rPr>
        <w:t xml:space="preserve"> </w:t>
      </w:r>
      <w:proofErr w:type="spellStart"/>
      <w:r w:rsidR="00245A3D" w:rsidRPr="00245A3D">
        <w:rPr>
          <w:sz w:val="20"/>
          <w:szCs w:val="20"/>
        </w:rPr>
        <w:t>Ibrahima</w:t>
      </w:r>
      <w:proofErr w:type="spellEnd"/>
      <w:r w:rsidR="00245A3D" w:rsidRPr="00245A3D">
        <w:rPr>
          <w:sz w:val="20"/>
          <w:szCs w:val="20"/>
        </w:rPr>
        <w:t xml:space="preserve"> NIASS Regional Hospital Center, Department of Nephrology</w:t>
      </w:r>
      <w:r w:rsidR="00256761">
        <w:rPr>
          <w:sz w:val="20"/>
          <w:szCs w:val="20"/>
        </w:rPr>
        <w:t xml:space="preserve">, </w:t>
      </w:r>
      <w:proofErr w:type="spellStart"/>
      <w:r w:rsidR="00245A3D" w:rsidRPr="00245A3D">
        <w:rPr>
          <w:sz w:val="20"/>
          <w:szCs w:val="20"/>
        </w:rPr>
        <w:t>Kaolack</w:t>
      </w:r>
      <w:proofErr w:type="spellEnd"/>
      <w:r w:rsidR="00245A3D" w:rsidRPr="00245A3D">
        <w:rPr>
          <w:sz w:val="20"/>
          <w:szCs w:val="20"/>
        </w:rPr>
        <w:t xml:space="preserve">, </w:t>
      </w:r>
      <w:proofErr w:type="spellStart"/>
      <w:r w:rsidR="00245A3D" w:rsidRPr="00245A3D">
        <w:rPr>
          <w:sz w:val="20"/>
          <w:szCs w:val="20"/>
        </w:rPr>
        <w:t>Sénégal</w:t>
      </w:r>
      <w:proofErr w:type="spellEnd"/>
      <w:r w:rsidR="00245A3D" w:rsidRPr="00245A3D">
        <w:rPr>
          <w:sz w:val="20"/>
          <w:szCs w:val="20"/>
        </w:rPr>
        <w:t xml:space="preserve"> </w:t>
      </w:r>
    </w:p>
    <w:p w14:paraId="3CBEBCE5" w14:textId="100012F2" w:rsidR="00245A3D" w:rsidRPr="00245A3D" w:rsidRDefault="008C48A7" w:rsidP="00245A3D">
      <w:pPr>
        <w:contextualSpacing/>
        <w:mirrorIndents/>
        <w:jc w:val="both"/>
        <w:rPr>
          <w:sz w:val="20"/>
          <w:szCs w:val="20"/>
        </w:rPr>
      </w:pPr>
      <w:r w:rsidRPr="00332951">
        <w:rPr>
          <w:color w:val="FF0000"/>
          <w:sz w:val="20"/>
          <w:szCs w:val="20"/>
          <w:vertAlign w:val="superscript"/>
        </w:rPr>
        <w:t>4</w:t>
      </w:r>
      <w:r w:rsidR="00AD29D4">
        <w:rPr>
          <w:sz w:val="20"/>
          <w:szCs w:val="20"/>
        </w:rPr>
        <w:t>Faculty of Health Sciences</w:t>
      </w:r>
      <w:r w:rsidR="00593AB6">
        <w:rPr>
          <w:sz w:val="20"/>
          <w:szCs w:val="20"/>
        </w:rPr>
        <w:t xml:space="preserve">, </w:t>
      </w:r>
      <w:r w:rsidR="00245A3D" w:rsidRPr="00245A3D">
        <w:rPr>
          <w:sz w:val="20"/>
          <w:szCs w:val="20"/>
        </w:rPr>
        <w:t>ABDOU MOUMOUNI University of</w:t>
      </w:r>
      <w:r w:rsidR="003C29E3">
        <w:rPr>
          <w:sz w:val="20"/>
          <w:szCs w:val="20"/>
        </w:rPr>
        <w:t xml:space="preserve"> </w:t>
      </w:r>
      <w:r w:rsidR="00245A3D" w:rsidRPr="00245A3D">
        <w:rPr>
          <w:sz w:val="20"/>
          <w:szCs w:val="20"/>
        </w:rPr>
        <w:t xml:space="preserve">Niamey, Niger </w:t>
      </w:r>
    </w:p>
    <w:p w14:paraId="7C6178C0" w14:textId="3230876C" w:rsidR="00245A3D" w:rsidRPr="00245A3D" w:rsidRDefault="008C48A7" w:rsidP="00245A3D">
      <w:pPr>
        <w:contextualSpacing/>
        <w:mirrorIndents/>
        <w:jc w:val="both"/>
        <w:rPr>
          <w:sz w:val="20"/>
          <w:szCs w:val="20"/>
        </w:rPr>
      </w:pPr>
      <w:r w:rsidRPr="00332951">
        <w:rPr>
          <w:color w:val="FF0000"/>
          <w:sz w:val="20"/>
          <w:szCs w:val="20"/>
          <w:vertAlign w:val="superscript"/>
        </w:rPr>
        <w:t>5</w:t>
      </w:r>
      <w:r w:rsidR="00245A3D" w:rsidRPr="00245A3D">
        <w:rPr>
          <w:sz w:val="20"/>
          <w:szCs w:val="20"/>
        </w:rPr>
        <w:t xml:space="preserve">Edith Lucie BONGO ONDIMBA (HGELBO) General Hospital, Internal </w:t>
      </w:r>
      <w:proofErr w:type="spellStart"/>
      <w:r w:rsidR="00245A3D" w:rsidRPr="00245A3D">
        <w:rPr>
          <w:sz w:val="20"/>
          <w:szCs w:val="20"/>
        </w:rPr>
        <w:t>Medecine</w:t>
      </w:r>
      <w:proofErr w:type="spellEnd"/>
      <w:r w:rsidR="00245A3D" w:rsidRPr="00245A3D">
        <w:rPr>
          <w:sz w:val="20"/>
          <w:szCs w:val="20"/>
        </w:rPr>
        <w:t xml:space="preserve"> - Nephrology, Oyo, Congo Republic Democratic </w:t>
      </w:r>
    </w:p>
    <w:p w14:paraId="42625C9B" w14:textId="1FFAE538" w:rsidR="00245A3D" w:rsidRPr="00245A3D" w:rsidRDefault="008C48A7" w:rsidP="00245A3D">
      <w:pPr>
        <w:contextualSpacing/>
        <w:mirrorIndents/>
        <w:jc w:val="both"/>
        <w:rPr>
          <w:sz w:val="20"/>
          <w:szCs w:val="20"/>
        </w:rPr>
      </w:pPr>
      <w:r w:rsidRPr="00332951">
        <w:rPr>
          <w:color w:val="FF0000"/>
          <w:sz w:val="20"/>
          <w:szCs w:val="20"/>
          <w:vertAlign w:val="superscript"/>
        </w:rPr>
        <w:t>6</w:t>
      </w:r>
      <w:r w:rsidR="00245A3D" w:rsidRPr="00245A3D">
        <w:rPr>
          <w:sz w:val="20"/>
          <w:szCs w:val="20"/>
        </w:rPr>
        <w:t>DALAL JAMM Hospital, Nephrology - Dialysis and Transpl</w:t>
      </w:r>
      <w:r w:rsidR="00EE2081">
        <w:rPr>
          <w:sz w:val="20"/>
          <w:szCs w:val="20"/>
        </w:rPr>
        <w:t>ant, Faculty of Health Sciences</w:t>
      </w:r>
      <w:r w:rsidR="00245A3D" w:rsidRPr="00245A3D">
        <w:rPr>
          <w:sz w:val="20"/>
          <w:szCs w:val="20"/>
        </w:rPr>
        <w:t xml:space="preserve">, Dakar, </w:t>
      </w:r>
      <w:proofErr w:type="spellStart"/>
      <w:r w:rsidR="00245A3D" w:rsidRPr="00245A3D">
        <w:rPr>
          <w:sz w:val="20"/>
          <w:szCs w:val="20"/>
        </w:rPr>
        <w:t>Sénégal</w:t>
      </w:r>
      <w:proofErr w:type="spellEnd"/>
      <w:r w:rsidR="00245A3D" w:rsidRPr="00245A3D">
        <w:rPr>
          <w:sz w:val="20"/>
          <w:szCs w:val="20"/>
        </w:rPr>
        <w:t xml:space="preserve"> </w:t>
      </w:r>
    </w:p>
    <w:p w14:paraId="7E483BE7" w14:textId="13EBF092" w:rsidR="00C54A6C" w:rsidRDefault="008C48A7" w:rsidP="00245A3D">
      <w:pPr>
        <w:contextualSpacing/>
        <w:mirrorIndents/>
        <w:jc w:val="both"/>
        <w:rPr>
          <w:sz w:val="20"/>
          <w:szCs w:val="20"/>
        </w:rPr>
      </w:pPr>
      <w:r w:rsidRPr="00332951">
        <w:rPr>
          <w:color w:val="FF0000"/>
          <w:sz w:val="20"/>
          <w:szCs w:val="20"/>
          <w:vertAlign w:val="superscript"/>
        </w:rPr>
        <w:t>7</w:t>
      </w:r>
      <w:r w:rsidR="00245A3D" w:rsidRPr="00245A3D">
        <w:rPr>
          <w:sz w:val="20"/>
          <w:szCs w:val="20"/>
        </w:rPr>
        <w:t xml:space="preserve">Nephrology-Hemodialysis-Apheresis and Transplant, </w:t>
      </w:r>
      <w:r w:rsidR="002D2832">
        <w:rPr>
          <w:sz w:val="20"/>
          <w:szCs w:val="20"/>
        </w:rPr>
        <w:t xml:space="preserve">Grenoble Teaching </w:t>
      </w:r>
      <w:r w:rsidR="00245A3D" w:rsidRPr="00245A3D">
        <w:rPr>
          <w:sz w:val="20"/>
          <w:szCs w:val="20"/>
        </w:rPr>
        <w:t xml:space="preserve">Hospital and University Grenoble </w:t>
      </w:r>
      <w:proofErr w:type="spellStart"/>
      <w:r w:rsidR="00245A3D" w:rsidRPr="00245A3D">
        <w:rPr>
          <w:sz w:val="20"/>
          <w:szCs w:val="20"/>
        </w:rPr>
        <w:t>Alpes</w:t>
      </w:r>
      <w:proofErr w:type="spellEnd"/>
      <w:r w:rsidR="00245A3D" w:rsidRPr="00245A3D">
        <w:rPr>
          <w:sz w:val="20"/>
          <w:szCs w:val="20"/>
        </w:rPr>
        <w:t>, France</w:t>
      </w:r>
    </w:p>
    <w:p w14:paraId="4EB442F3" w14:textId="77777777" w:rsidR="00245A3D" w:rsidRPr="0088146F" w:rsidRDefault="00245A3D" w:rsidP="00245A3D">
      <w:pPr>
        <w:contextualSpacing/>
        <w:mirrorIndents/>
        <w:jc w:val="both"/>
        <w:rPr>
          <w:sz w:val="20"/>
          <w:szCs w:val="20"/>
        </w:rPr>
      </w:pPr>
    </w:p>
    <w:p w14:paraId="0CEEC663" w14:textId="391E9CD6" w:rsidR="00C54A6C" w:rsidRDefault="00C54A6C" w:rsidP="006D5FF1">
      <w:pPr>
        <w:contextualSpacing/>
        <w:mirrorIndents/>
        <w:jc w:val="both"/>
        <w:rPr>
          <w:sz w:val="20"/>
          <w:szCs w:val="20"/>
        </w:rPr>
      </w:pPr>
      <w:r w:rsidRPr="0088146F">
        <w:rPr>
          <w:b/>
          <w:color w:val="FF0000"/>
          <w:sz w:val="20"/>
          <w:szCs w:val="20"/>
          <w:vertAlign w:val="superscript"/>
        </w:rPr>
        <w:t>#</w:t>
      </w:r>
      <w:proofErr w:type="gramStart"/>
      <w:r w:rsidRPr="0088146F">
        <w:rPr>
          <w:b/>
          <w:sz w:val="20"/>
          <w:szCs w:val="20"/>
        </w:rPr>
        <w:t>Corresponding</w:t>
      </w:r>
      <w:proofErr w:type="gramEnd"/>
      <w:r w:rsidRPr="0088146F">
        <w:rPr>
          <w:b/>
          <w:sz w:val="20"/>
          <w:szCs w:val="20"/>
        </w:rPr>
        <w:t xml:space="preserve"> author:</w:t>
      </w:r>
      <w:r w:rsidRPr="0088146F">
        <w:rPr>
          <w:sz w:val="20"/>
          <w:szCs w:val="20"/>
        </w:rPr>
        <w:t xml:space="preserve"> </w:t>
      </w:r>
      <w:proofErr w:type="spellStart"/>
      <w:r w:rsidR="0081668D" w:rsidRPr="0081668D">
        <w:rPr>
          <w:sz w:val="20"/>
          <w:szCs w:val="20"/>
        </w:rPr>
        <w:t>Hassane</w:t>
      </w:r>
      <w:proofErr w:type="spellEnd"/>
      <w:r w:rsidR="0081668D" w:rsidRPr="0081668D">
        <w:rPr>
          <w:sz w:val="20"/>
          <w:szCs w:val="20"/>
        </w:rPr>
        <w:t xml:space="preserve"> Moussa </w:t>
      </w:r>
      <w:proofErr w:type="spellStart"/>
      <w:r w:rsidR="0081668D" w:rsidRPr="0081668D">
        <w:rPr>
          <w:sz w:val="20"/>
          <w:szCs w:val="20"/>
        </w:rPr>
        <w:t>Diongole</w:t>
      </w:r>
      <w:proofErr w:type="spellEnd"/>
      <w:r w:rsidRPr="0088146F">
        <w:rPr>
          <w:sz w:val="20"/>
          <w:szCs w:val="20"/>
        </w:rPr>
        <w:t xml:space="preserve">, </w:t>
      </w:r>
      <w:r w:rsidR="005116E2">
        <w:rPr>
          <w:sz w:val="20"/>
          <w:szCs w:val="20"/>
        </w:rPr>
        <w:t>National Hospital</w:t>
      </w:r>
      <w:r w:rsidR="006D5FF1" w:rsidRPr="006D5FF1">
        <w:rPr>
          <w:sz w:val="20"/>
          <w:szCs w:val="20"/>
        </w:rPr>
        <w:t>, University of Zinder, Niger</w:t>
      </w:r>
      <w:r w:rsidR="005116E2">
        <w:rPr>
          <w:sz w:val="20"/>
          <w:szCs w:val="20"/>
        </w:rPr>
        <w:t xml:space="preserve"> 656, </w:t>
      </w:r>
      <w:r w:rsidR="006D5FF1" w:rsidRPr="006D5FF1">
        <w:rPr>
          <w:sz w:val="20"/>
          <w:szCs w:val="20"/>
        </w:rPr>
        <w:t>Niger</w:t>
      </w:r>
    </w:p>
    <w:p w14:paraId="1565D972" w14:textId="77777777" w:rsidR="00DA6C96" w:rsidRPr="0088146F" w:rsidRDefault="00DA6C96" w:rsidP="006D5FF1">
      <w:pPr>
        <w:contextualSpacing/>
        <w:mirrorIndents/>
        <w:jc w:val="both"/>
        <w:rPr>
          <w:sz w:val="20"/>
          <w:szCs w:val="20"/>
        </w:rPr>
      </w:pPr>
    </w:p>
    <w:p w14:paraId="3F3D82C1" w14:textId="3737FD33" w:rsidR="00C54A6C" w:rsidRPr="0088146F" w:rsidRDefault="00C54A6C" w:rsidP="0088146F">
      <w:pPr>
        <w:contextualSpacing/>
        <w:mirrorIndents/>
        <w:jc w:val="both"/>
        <w:rPr>
          <w:sz w:val="20"/>
          <w:szCs w:val="20"/>
        </w:rPr>
      </w:pPr>
      <w:r w:rsidRPr="0088146F">
        <w:rPr>
          <w:b/>
          <w:sz w:val="20"/>
          <w:szCs w:val="20"/>
        </w:rPr>
        <w:t>How to cite this article:</w:t>
      </w:r>
      <w:r w:rsidRPr="0088146F">
        <w:rPr>
          <w:sz w:val="20"/>
          <w:szCs w:val="20"/>
        </w:rPr>
        <w:t xml:space="preserve"> </w:t>
      </w:r>
      <w:proofErr w:type="spellStart"/>
      <w:r w:rsidR="00560E44">
        <w:rPr>
          <w:sz w:val="20"/>
          <w:szCs w:val="20"/>
        </w:rPr>
        <w:t>Bonkano</w:t>
      </w:r>
      <w:proofErr w:type="spellEnd"/>
      <w:r w:rsidR="00D91553">
        <w:rPr>
          <w:sz w:val="20"/>
          <w:szCs w:val="20"/>
        </w:rPr>
        <w:t xml:space="preserve"> D, </w:t>
      </w:r>
      <w:proofErr w:type="spellStart"/>
      <w:r w:rsidR="00D91553">
        <w:rPr>
          <w:sz w:val="20"/>
          <w:szCs w:val="20"/>
        </w:rPr>
        <w:t>Diongol</w:t>
      </w:r>
      <w:r w:rsidR="00D91553" w:rsidRPr="00501CDD">
        <w:rPr>
          <w:color w:val="FF0000"/>
          <w:sz w:val="20"/>
          <w:szCs w:val="20"/>
        </w:rPr>
        <w:t>é</w:t>
      </w:r>
      <w:proofErr w:type="spellEnd"/>
      <w:r w:rsidR="00D91553">
        <w:rPr>
          <w:sz w:val="20"/>
          <w:szCs w:val="20"/>
        </w:rPr>
        <w:t xml:space="preserve"> HM, Kama A, et al. </w:t>
      </w:r>
      <w:r w:rsidRPr="0088146F">
        <w:rPr>
          <w:sz w:val="20"/>
          <w:szCs w:val="20"/>
        </w:rPr>
        <w:t xml:space="preserve">(2022) </w:t>
      </w:r>
      <w:r w:rsidR="00CA2D44" w:rsidRPr="00CA2D44">
        <w:rPr>
          <w:sz w:val="20"/>
          <w:szCs w:val="20"/>
        </w:rPr>
        <w:t xml:space="preserve">Pregnancy Carried </w:t>
      </w:r>
      <w:proofErr w:type="gramStart"/>
      <w:r w:rsidR="00CA2D44" w:rsidRPr="00CA2D44">
        <w:rPr>
          <w:sz w:val="20"/>
          <w:szCs w:val="20"/>
        </w:rPr>
        <w:t>To</w:t>
      </w:r>
      <w:proofErr w:type="gramEnd"/>
      <w:r w:rsidR="00CA2D44" w:rsidRPr="00CA2D44">
        <w:rPr>
          <w:sz w:val="20"/>
          <w:szCs w:val="20"/>
        </w:rPr>
        <w:t xml:space="preserve"> Term with Hemodialysis in a Resource Limited Center: A First Case in </w:t>
      </w:r>
      <w:proofErr w:type="spellStart"/>
      <w:r w:rsidR="00CA2D44" w:rsidRPr="00CA2D44">
        <w:rPr>
          <w:sz w:val="20"/>
          <w:szCs w:val="20"/>
        </w:rPr>
        <w:t>Kaolack</w:t>
      </w:r>
      <w:proofErr w:type="spellEnd"/>
      <w:r w:rsidR="00CA2D44" w:rsidRPr="00CA2D44">
        <w:rPr>
          <w:sz w:val="20"/>
          <w:szCs w:val="20"/>
        </w:rPr>
        <w:t xml:space="preserve"> Hemodialysis Center</w:t>
      </w:r>
      <w:r w:rsidR="00CA7217">
        <w:rPr>
          <w:sz w:val="20"/>
          <w:szCs w:val="20"/>
        </w:rPr>
        <w:t xml:space="preserve">. </w:t>
      </w:r>
      <w:proofErr w:type="spellStart"/>
      <w:r w:rsidR="00CA7217">
        <w:rPr>
          <w:sz w:val="20"/>
          <w:szCs w:val="20"/>
        </w:rPr>
        <w:t>Colu</w:t>
      </w:r>
      <w:proofErr w:type="spellEnd"/>
      <w:r w:rsidR="00CA7217">
        <w:rPr>
          <w:sz w:val="20"/>
          <w:szCs w:val="20"/>
        </w:rPr>
        <w:t xml:space="preserve"> J </w:t>
      </w:r>
      <w:proofErr w:type="spellStart"/>
      <w:proofErr w:type="gramStart"/>
      <w:r w:rsidR="00CA7217">
        <w:rPr>
          <w:sz w:val="20"/>
          <w:szCs w:val="20"/>
        </w:rPr>
        <w:t>Cas</w:t>
      </w:r>
      <w:proofErr w:type="spellEnd"/>
      <w:proofErr w:type="gramEnd"/>
      <w:r w:rsidR="00CA7217">
        <w:rPr>
          <w:sz w:val="20"/>
          <w:szCs w:val="20"/>
        </w:rPr>
        <w:t xml:space="preserve"> Repo 02(02): 2022</w:t>
      </w:r>
      <w:r w:rsidR="00C0474E">
        <w:rPr>
          <w:sz w:val="20"/>
          <w:szCs w:val="20"/>
        </w:rPr>
        <w:t>-22</w:t>
      </w:r>
      <w:r w:rsidRPr="0088146F">
        <w:rPr>
          <w:sz w:val="20"/>
          <w:szCs w:val="20"/>
        </w:rPr>
        <w:t>.</w:t>
      </w:r>
    </w:p>
    <w:p w14:paraId="35CE0832" w14:textId="77777777" w:rsidR="00C54A6C" w:rsidRPr="0088146F" w:rsidRDefault="00C54A6C" w:rsidP="0088146F">
      <w:pPr>
        <w:contextualSpacing/>
        <w:mirrorIndents/>
        <w:jc w:val="both"/>
        <w:rPr>
          <w:sz w:val="20"/>
          <w:szCs w:val="20"/>
        </w:rPr>
      </w:pPr>
    </w:p>
    <w:p w14:paraId="3C1D3716" w14:textId="77777777" w:rsidR="00C54A6C" w:rsidRPr="0088146F" w:rsidRDefault="00C54A6C" w:rsidP="0088146F">
      <w:pPr>
        <w:contextualSpacing/>
        <w:mirrorIndents/>
        <w:jc w:val="both"/>
        <w:rPr>
          <w:sz w:val="20"/>
          <w:szCs w:val="20"/>
        </w:rPr>
      </w:pPr>
      <w:r w:rsidRPr="0088146F">
        <w:rPr>
          <w:b/>
          <w:sz w:val="20"/>
          <w:szCs w:val="20"/>
        </w:rPr>
        <w:t>Submission Date:</w:t>
      </w:r>
      <w:r w:rsidRPr="0088146F">
        <w:rPr>
          <w:sz w:val="20"/>
          <w:szCs w:val="20"/>
        </w:rPr>
        <w:t xml:space="preserve"> 14 December, 2021; </w:t>
      </w:r>
      <w:r w:rsidRPr="0088146F">
        <w:rPr>
          <w:b/>
          <w:sz w:val="20"/>
          <w:szCs w:val="20"/>
        </w:rPr>
        <w:t>Accepted Date:</w:t>
      </w:r>
      <w:r w:rsidRPr="0088146F">
        <w:rPr>
          <w:sz w:val="20"/>
          <w:szCs w:val="20"/>
        </w:rPr>
        <w:t xml:space="preserve"> 10 March, 2022; </w:t>
      </w:r>
      <w:r w:rsidRPr="0088146F">
        <w:rPr>
          <w:b/>
          <w:sz w:val="20"/>
          <w:szCs w:val="20"/>
        </w:rPr>
        <w:t>Published Online:</w:t>
      </w:r>
      <w:r w:rsidRPr="0088146F">
        <w:rPr>
          <w:sz w:val="20"/>
          <w:szCs w:val="20"/>
        </w:rPr>
        <w:t xml:space="preserve"> 16 March, 2022</w:t>
      </w:r>
    </w:p>
    <w:p w14:paraId="4E718CF2" w14:textId="7F9165C0" w:rsidR="004A07E9" w:rsidRPr="0088146F" w:rsidRDefault="004A07E9" w:rsidP="0088146F">
      <w:pPr>
        <w:contextualSpacing/>
        <w:mirrorIndents/>
        <w:jc w:val="both"/>
        <w:rPr>
          <w:sz w:val="20"/>
          <w:szCs w:val="20"/>
        </w:rPr>
      </w:pPr>
    </w:p>
    <w:p w14:paraId="7538FEEC" w14:textId="44FF3DB0" w:rsidR="004A07E9" w:rsidRPr="00CC16DD" w:rsidRDefault="004A07E9" w:rsidP="00764B8A">
      <w:pPr>
        <w:contextualSpacing/>
        <w:mirrorIndents/>
        <w:jc w:val="both"/>
        <w:rPr>
          <w:b/>
          <w:sz w:val="22"/>
          <w:szCs w:val="22"/>
        </w:rPr>
      </w:pPr>
      <w:r w:rsidRPr="00CC16DD">
        <w:rPr>
          <w:b/>
          <w:sz w:val="22"/>
          <w:szCs w:val="22"/>
        </w:rPr>
        <w:t>Abstract</w:t>
      </w:r>
    </w:p>
    <w:p w14:paraId="269889DD" w14:textId="77777777" w:rsidR="00ED1960" w:rsidRPr="008345D2" w:rsidRDefault="00ED1960" w:rsidP="00764B8A">
      <w:pPr>
        <w:contextualSpacing/>
        <w:mirrorIndents/>
        <w:jc w:val="both"/>
        <w:rPr>
          <w:sz w:val="20"/>
          <w:szCs w:val="20"/>
        </w:rPr>
      </w:pPr>
    </w:p>
    <w:p w14:paraId="44EDACF1" w14:textId="565367E3" w:rsidR="004A07E9" w:rsidRPr="008345D2" w:rsidRDefault="004A07E9" w:rsidP="00764B8A">
      <w:pPr>
        <w:contextualSpacing/>
        <w:mirrorIndents/>
        <w:jc w:val="both"/>
        <w:rPr>
          <w:sz w:val="20"/>
          <w:szCs w:val="20"/>
        </w:rPr>
      </w:pPr>
      <w:r w:rsidRPr="00CC16DD">
        <w:rPr>
          <w:b/>
          <w:sz w:val="22"/>
          <w:szCs w:val="22"/>
        </w:rPr>
        <w:t>Introduction:</w:t>
      </w:r>
      <w:r w:rsidRPr="008345D2">
        <w:rPr>
          <w:sz w:val="20"/>
          <w:szCs w:val="20"/>
        </w:rPr>
        <w:t xml:space="preserve"> Conception on </w:t>
      </w:r>
      <w:r w:rsidR="00F73153" w:rsidRPr="008345D2">
        <w:rPr>
          <w:sz w:val="20"/>
          <w:szCs w:val="20"/>
        </w:rPr>
        <w:t xml:space="preserve">Chronic Hemodialysis </w:t>
      </w:r>
      <w:r w:rsidRPr="008345D2">
        <w:rPr>
          <w:sz w:val="20"/>
          <w:szCs w:val="20"/>
        </w:rPr>
        <w:t xml:space="preserve">(CHD) is a rare and high-risk maternal--fetal event. We report on the first case of pregnancy with birth of a live child in our hemodialysis center in </w:t>
      </w:r>
      <w:proofErr w:type="spellStart"/>
      <w:r w:rsidRPr="008345D2">
        <w:rPr>
          <w:sz w:val="20"/>
          <w:szCs w:val="20"/>
        </w:rPr>
        <w:t>Kaolack</w:t>
      </w:r>
      <w:proofErr w:type="spellEnd"/>
      <w:r w:rsidRPr="008345D2">
        <w:rPr>
          <w:sz w:val="20"/>
          <w:szCs w:val="20"/>
        </w:rPr>
        <w:t xml:space="preserve"> (Senegal).</w:t>
      </w:r>
      <w:r w:rsidR="009464D9">
        <w:rPr>
          <w:sz w:val="20"/>
          <w:szCs w:val="20"/>
        </w:rPr>
        <w:t xml:space="preserve"> </w:t>
      </w:r>
    </w:p>
    <w:p w14:paraId="6D10623B" w14:textId="61CB7AA9" w:rsidR="004A07E9" w:rsidRPr="008345D2" w:rsidRDefault="004A07E9" w:rsidP="00764B8A">
      <w:pPr>
        <w:contextualSpacing/>
        <w:mirrorIndents/>
        <w:jc w:val="both"/>
        <w:rPr>
          <w:sz w:val="20"/>
          <w:szCs w:val="20"/>
        </w:rPr>
      </w:pPr>
      <w:r w:rsidRPr="0038594C">
        <w:rPr>
          <w:b/>
          <w:sz w:val="20"/>
          <w:szCs w:val="20"/>
        </w:rPr>
        <w:t>Observation:</w:t>
      </w:r>
      <w:r w:rsidRPr="008345D2">
        <w:rPr>
          <w:sz w:val="20"/>
          <w:szCs w:val="20"/>
        </w:rPr>
        <w:t xml:space="preserve"> A 35-year-old woman had been on chronic hemodialysis for 18 months. Amenorrhea (AS) was identified at week 22 of pregnancy. Control of blood pressure, dry weight, an acceptable hemoglobin level, and intensification of dialysis sessions, enabled a natural delivery at 32 weeks of a live newborn weighing 1200g.</w:t>
      </w:r>
      <w:r w:rsidR="009464D9">
        <w:rPr>
          <w:sz w:val="20"/>
          <w:szCs w:val="20"/>
        </w:rPr>
        <w:t xml:space="preserve"> </w:t>
      </w:r>
    </w:p>
    <w:p w14:paraId="2895529E" w14:textId="03852AB2" w:rsidR="004A07E9" w:rsidRDefault="004A07E9" w:rsidP="00764B8A">
      <w:pPr>
        <w:contextualSpacing/>
        <w:mirrorIndents/>
        <w:jc w:val="both"/>
        <w:rPr>
          <w:sz w:val="20"/>
          <w:szCs w:val="20"/>
        </w:rPr>
      </w:pPr>
      <w:r w:rsidRPr="002D679A">
        <w:rPr>
          <w:b/>
          <w:sz w:val="20"/>
          <w:szCs w:val="20"/>
        </w:rPr>
        <w:t>Conclusion:</w:t>
      </w:r>
      <w:r w:rsidR="001F392D">
        <w:rPr>
          <w:sz w:val="20"/>
          <w:szCs w:val="20"/>
        </w:rPr>
        <w:t xml:space="preserve"> Close </w:t>
      </w:r>
      <w:r w:rsidRPr="008345D2">
        <w:rPr>
          <w:sz w:val="20"/>
          <w:szCs w:val="20"/>
        </w:rPr>
        <w:t>collaboration between nephrologists, obstetricians, neonatologists, and nutritionists determined the</w:t>
      </w:r>
      <w:r w:rsidR="00A76482">
        <w:rPr>
          <w:sz w:val="20"/>
          <w:szCs w:val="20"/>
        </w:rPr>
        <w:t xml:space="preserve"> success of pregnancy with CHD.</w:t>
      </w:r>
    </w:p>
    <w:p w14:paraId="26C39C39" w14:textId="394CFAF8" w:rsidR="00A76482" w:rsidRDefault="00A76482" w:rsidP="00764B8A">
      <w:pPr>
        <w:contextualSpacing/>
        <w:mirrorIndents/>
        <w:jc w:val="both"/>
        <w:rPr>
          <w:sz w:val="20"/>
          <w:szCs w:val="20"/>
        </w:rPr>
      </w:pPr>
    </w:p>
    <w:p w14:paraId="3DCAC649" w14:textId="35709975" w:rsidR="00A76482" w:rsidRPr="008345D2" w:rsidRDefault="00A76482" w:rsidP="00A76482">
      <w:pPr>
        <w:contextualSpacing/>
        <w:mirrorIndents/>
        <w:jc w:val="both"/>
        <w:rPr>
          <w:sz w:val="20"/>
          <w:szCs w:val="20"/>
        </w:rPr>
      </w:pPr>
      <w:r w:rsidRPr="00D411FB">
        <w:rPr>
          <w:b/>
          <w:sz w:val="22"/>
          <w:szCs w:val="22"/>
        </w:rPr>
        <w:t>Keywords:</w:t>
      </w:r>
      <w:r w:rsidR="00B935C8">
        <w:rPr>
          <w:sz w:val="20"/>
          <w:szCs w:val="20"/>
        </w:rPr>
        <w:t xml:space="preserve"> C</w:t>
      </w:r>
      <w:r w:rsidRPr="008345D2">
        <w:rPr>
          <w:sz w:val="20"/>
          <w:szCs w:val="20"/>
        </w:rPr>
        <w:t>hronic renal failure</w:t>
      </w:r>
      <w:r w:rsidR="00B935C8">
        <w:rPr>
          <w:sz w:val="20"/>
          <w:szCs w:val="20"/>
        </w:rPr>
        <w:t>;</w:t>
      </w:r>
      <w:r w:rsidRPr="008345D2">
        <w:rPr>
          <w:sz w:val="20"/>
          <w:szCs w:val="20"/>
        </w:rPr>
        <w:t xml:space="preserve"> </w:t>
      </w:r>
      <w:r w:rsidR="00B935C8">
        <w:rPr>
          <w:sz w:val="20"/>
          <w:szCs w:val="20"/>
        </w:rPr>
        <w:t>H</w:t>
      </w:r>
      <w:r w:rsidRPr="008345D2">
        <w:rPr>
          <w:sz w:val="20"/>
          <w:szCs w:val="20"/>
        </w:rPr>
        <w:t>emodialysis</w:t>
      </w:r>
      <w:r w:rsidR="00B935C8">
        <w:rPr>
          <w:sz w:val="20"/>
          <w:szCs w:val="20"/>
        </w:rPr>
        <w:t>; P</w:t>
      </w:r>
      <w:r w:rsidRPr="008345D2">
        <w:rPr>
          <w:sz w:val="20"/>
          <w:szCs w:val="20"/>
        </w:rPr>
        <w:t>regnancy</w:t>
      </w:r>
      <w:r w:rsidR="00B935C8">
        <w:rPr>
          <w:sz w:val="20"/>
          <w:szCs w:val="20"/>
        </w:rPr>
        <w:t xml:space="preserve">; </w:t>
      </w:r>
      <w:r w:rsidRPr="008345D2">
        <w:rPr>
          <w:sz w:val="20"/>
          <w:szCs w:val="20"/>
        </w:rPr>
        <w:t>Senegal</w:t>
      </w:r>
    </w:p>
    <w:p w14:paraId="038F4182" w14:textId="77777777" w:rsidR="00ED1960" w:rsidRPr="008345D2" w:rsidRDefault="00ED1960" w:rsidP="00764B8A">
      <w:pPr>
        <w:contextualSpacing/>
        <w:mirrorIndents/>
        <w:jc w:val="both"/>
        <w:rPr>
          <w:sz w:val="20"/>
          <w:szCs w:val="20"/>
        </w:rPr>
      </w:pPr>
    </w:p>
    <w:p w14:paraId="481581BB" w14:textId="33FC78BC" w:rsidR="00ED1960" w:rsidRDefault="00ED1960" w:rsidP="00764B8A">
      <w:pPr>
        <w:contextualSpacing/>
        <w:mirrorIndents/>
        <w:jc w:val="both"/>
        <w:rPr>
          <w:b/>
          <w:sz w:val="22"/>
          <w:szCs w:val="22"/>
        </w:rPr>
      </w:pPr>
      <w:r w:rsidRPr="000218C8">
        <w:rPr>
          <w:b/>
          <w:sz w:val="22"/>
          <w:szCs w:val="22"/>
        </w:rPr>
        <w:t>Introduction</w:t>
      </w:r>
    </w:p>
    <w:p w14:paraId="77B0A660" w14:textId="77777777" w:rsidR="00606F48" w:rsidRPr="00606F48" w:rsidRDefault="00606F48" w:rsidP="00764B8A">
      <w:pPr>
        <w:contextualSpacing/>
        <w:mirrorIndents/>
        <w:jc w:val="both"/>
        <w:rPr>
          <w:sz w:val="20"/>
          <w:szCs w:val="20"/>
        </w:rPr>
      </w:pPr>
    </w:p>
    <w:p w14:paraId="7C1EAF35" w14:textId="57F8C52A" w:rsidR="004A07E9" w:rsidRDefault="004A07E9" w:rsidP="00764B8A">
      <w:pPr>
        <w:contextualSpacing/>
        <w:mirrorIndents/>
        <w:jc w:val="both"/>
        <w:rPr>
          <w:sz w:val="20"/>
          <w:szCs w:val="20"/>
        </w:rPr>
      </w:pPr>
      <w:r w:rsidRPr="008345D2">
        <w:rPr>
          <w:sz w:val="20"/>
          <w:szCs w:val="20"/>
        </w:rPr>
        <w:t xml:space="preserve">Becoming pregnant while on hemodialysis is a rare and high-risk maternal-fetal event </w:t>
      </w:r>
      <w:r w:rsidRPr="00B80239">
        <w:rPr>
          <w:color w:val="FF0000"/>
          <w:sz w:val="20"/>
          <w:szCs w:val="20"/>
        </w:rPr>
        <w:t>[1]</w:t>
      </w:r>
      <w:r w:rsidRPr="008345D2">
        <w:rPr>
          <w:sz w:val="20"/>
          <w:szCs w:val="20"/>
        </w:rPr>
        <w:t>. However, over the last 20 years, the incidence of pregnancy during hemodialysis has increased but its prognosis has also improved</w:t>
      </w:r>
      <w:r w:rsidR="000E3DDE" w:rsidRPr="008345D2">
        <w:rPr>
          <w:sz w:val="20"/>
          <w:szCs w:val="20"/>
        </w:rPr>
        <w:t xml:space="preserve"> remarkably</w:t>
      </w:r>
      <w:r w:rsidRPr="008345D2">
        <w:rPr>
          <w:sz w:val="20"/>
          <w:szCs w:val="20"/>
        </w:rPr>
        <w:t>, with fetal survival approac</w:t>
      </w:r>
      <w:r w:rsidR="006F2263">
        <w:rPr>
          <w:sz w:val="20"/>
          <w:szCs w:val="20"/>
        </w:rPr>
        <w:t xml:space="preserve">hing 90% in some studies </w:t>
      </w:r>
      <w:r w:rsidR="006F2263" w:rsidRPr="006A5559">
        <w:rPr>
          <w:color w:val="FF0000"/>
          <w:sz w:val="20"/>
          <w:szCs w:val="20"/>
        </w:rPr>
        <w:t>[1-3]</w:t>
      </w:r>
      <w:r w:rsidR="006F2263">
        <w:rPr>
          <w:sz w:val="20"/>
          <w:szCs w:val="20"/>
        </w:rPr>
        <w:t>.</w:t>
      </w:r>
    </w:p>
    <w:p w14:paraId="7DB0B27F" w14:textId="77777777" w:rsidR="006F2263" w:rsidRPr="008345D2" w:rsidRDefault="006F2263" w:rsidP="00764B8A">
      <w:pPr>
        <w:contextualSpacing/>
        <w:mirrorIndents/>
        <w:jc w:val="both"/>
        <w:rPr>
          <w:sz w:val="20"/>
          <w:szCs w:val="20"/>
        </w:rPr>
      </w:pPr>
    </w:p>
    <w:p w14:paraId="5081C6A3" w14:textId="0F041965" w:rsidR="008B3B0E" w:rsidRDefault="004A07E9" w:rsidP="00764B8A">
      <w:pPr>
        <w:contextualSpacing/>
        <w:mirrorIndents/>
        <w:jc w:val="both"/>
        <w:rPr>
          <w:sz w:val="20"/>
          <w:szCs w:val="20"/>
        </w:rPr>
      </w:pPr>
      <w:r w:rsidRPr="008345D2">
        <w:rPr>
          <w:sz w:val="20"/>
          <w:szCs w:val="20"/>
        </w:rPr>
        <w:t xml:space="preserve">Increasing the number of dialysis sessions, adapting and optimizing the usual antihypertensive therapy, plus early correction of anemia with </w:t>
      </w:r>
      <w:r w:rsidR="00674CDC" w:rsidRPr="008345D2">
        <w:rPr>
          <w:sz w:val="20"/>
          <w:szCs w:val="20"/>
        </w:rPr>
        <w:t xml:space="preserve">Erythropoiesis-Stimulating Agents </w:t>
      </w:r>
      <w:r w:rsidRPr="008345D2">
        <w:rPr>
          <w:sz w:val="20"/>
          <w:szCs w:val="20"/>
        </w:rPr>
        <w:t xml:space="preserve">(ESA) are associated with pregnancies that have a good prognosis </w:t>
      </w:r>
      <w:r w:rsidRPr="004C0181">
        <w:rPr>
          <w:color w:val="FF0000"/>
          <w:sz w:val="20"/>
          <w:szCs w:val="20"/>
        </w:rPr>
        <w:t>[3-5]</w:t>
      </w:r>
      <w:r w:rsidRPr="008345D2">
        <w:rPr>
          <w:sz w:val="20"/>
          <w:szCs w:val="20"/>
        </w:rPr>
        <w:t xml:space="preserve">. </w:t>
      </w:r>
      <w:r w:rsidR="00B072CE" w:rsidRPr="008345D2">
        <w:rPr>
          <w:sz w:val="20"/>
          <w:szCs w:val="20"/>
        </w:rPr>
        <w:t>T</w:t>
      </w:r>
      <w:r w:rsidRPr="008345D2">
        <w:rPr>
          <w:sz w:val="20"/>
          <w:szCs w:val="20"/>
        </w:rPr>
        <w:t xml:space="preserve">he first case of a pregnancy and a live birth that occurred in our hemodialysis center in </w:t>
      </w:r>
      <w:proofErr w:type="spellStart"/>
      <w:r w:rsidRPr="008345D2">
        <w:rPr>
          <w:sz w:val="20"/>
          <w:szCs w:val="20"/>
        </w:rPr>
        <w:t>Kaolack</w:t>
      </w:r>
      <w:proofErr w:type="spellEnd"/>
      <w:r w:rsidRPr="008345D2">
        <w:rPr>
          <w:sz w:val="20"/>
          <w:szCs w:val="20"/>
        </w:rPr>
        <w:t xml:space="preserve"> (Senegal)</w:t>
      </w:r>
      <w:r w:rsidR="00B072CE" w:rsidRPr="008345D2">
        <w:rPr>
          <w:sz w:val="20"/>
          <w:szCs w:val="20"/>
        </w:rPr>
        <w:t xml:space="preserve"> is reported here</w:t>
      </w:r>
      <w:r w:rsidR="006F2263">
        <w:rPr>
          <w:sz w:val="20"/>
          <w:szCs w:val="20"/>
        </w:rPr>
        <w:t>.</w:t>
      </w:r>
    </w:p>
    <w:p w14:paraId="200752FF" w14:textId="39B311D1" w:rsidR="004A07E9" w:rsidRPr="008345D2" w:rsidRDefault="004A07E9" w:rsidP="00764B8A">
      <w:pPr>
        <w:contextualSpacing/>
        <w:mirrorIndents/>
        <w:jc w:val="both"/>
        <w:rPr>
          <w:sz w:val="20"/>
          <w:szCs w:val="20"/>
        </w:rPr>
      </w:pPr>
    </w:p>
    <w:p w14:paraId="5407C379" w14:textId="36108E8A" w:rsidR="004A07E9" w:rsidRPr="00487890" w:rsidRDefault="00FF44A8" w:rsidP="00764B8A">
      <w:pPr>
        <w:contextualSpacing/>
        <w:mirrorIndents/>
        <w:jc w:val="both"/>
        <w:rPr>
          <w:b/>
          <w:sz w:val="22"/>
          <w:szCs w:val="22"/>
        </w:rPr>
      </w:pPr>
      <w:r>
        <w:rPr>
          <w:b/>
          <w:sz w:val="22"/>
          <w:szCs w:val="22"/>
        </w:rPr>
        <w:t>Observation</w:t>
      </w:r>
    </w:p>
    <w:p w14:paraId="48E2D3B2" w14:textId="77777777" w:rsidR="00ED1960" w:rsidRPr="008345D2" w:rsidRDefault="00ED1960" w:rsidP="00764B8A">
      <w:pPr>
        <w:contextualSpacing/>
        <w:mirrorIndents/>
        <w:jc w:val="both"/>
        <w:rPr>
          <w:sz w:val="20"/>
          <w:szCs w:val="20"/>
        </w:rPr>
      </w:pPr>
    </w:p>
    <w:p w14:paraId="40E02C3B" w14:textId="374320EE" w:rsidR="004A07E9" w:rsidRPr="008345D2" w:rsidRDefault="00B072CE" w:rsidP="00764B8A">
      <w:pPr>
        <w:contextualSpacing/>
        <w:mirrorIndents/>
        <w:jc w:val="both"/>
        <w:rPr>
          <w:sz w:val="20"/>
          <w:szCs w:val="20"/>
        </w:rPr>
      </w:pPr>
      <w:r w:rsidRPr="008345D2">
        <w:rPr>
          <w:sz w:val="20"/>
          <w:szCs w:val="20"/>
        </w:rPr>
        <w:t>This case is about a</w:t>
      </w:r>
      <w:r w:rsidR="004A07E9" w:rsidRPr="008345D2">
        <w:rPr>
          <w:sz w:val="20"/>
          <w:szCs w:val="20"/>
        </w:rPr>
        <w:t xml:space="preserve"> 35-year-old housewife </w:t>
      </w:r>
      <w:r w:rsidRPr="008345D2">
        <w:rPr>
          <w:sz w:val="20"/>
          <w:szCs w:val="20"/>
        </w:rPr>
        <w:t xml:space="preserve">who </w:t>
      </w:r>
      <w:r w:rsidR="004A07E9" w:rsidRPr="008345D2">
        <w:rPr>
          <w:sz w:val="20"/>
          <w:szCs w:val="20"/>
        </w:rPr>
        <w:t>had undergone six gestations/six births, with one stillbirth (2014) due to gravid toxemia. She had been irregularly followed for hypertension for 3 years.</w:t>
      </w:r>
      <w:r w:rsidR="009464D9">
        <w:rPr>
          <w:sz w:val="20"/>
          <w:szCs w:val="20"/>
        </w:rPr>
        <w:t xml:space="preserve"> </w:t>
      </w:r>
      <w:r w:rsidR="004A07E9" w:rsidRPr="008345D2">
        <w:rPr>
          <w:sz w:val="20"/>
          <w:szCs w:val="20"/>
        </w:rPr>
        <w:t>She was admitted int</w:t>
      </w:r>
      <w:r w:rsidRPr="008345D2">
        <w:rPr>
          <w:sz w:val="20"/>
          <w:szCs w:val="20"/>
        </w:rPr>
        <w:t xml:space="preserve">o the Nephrology Department of </w:t>
      </w:r>
      <w:proofErr w:type="spellStart"/>
      <w:r w:rsidRPr="008345D2">
        <w:rPr>
          <w:sz w:val="20"/>
          <w:szCs w:val="20"/>
        </w:rPr>
        <w:t>Kaolack</w:t>
      </w:r>
      <w:proofErr w:type="spellEnd"/>
      <w:r w:rsidRPr="008345D2">
        <w:rPr>
          <w:sz w:val="20"/>
          <w:szCs w:val="20"/>
        </w:rPr>
        <w:t xml:space="preserve"> Hospital</w:t>
      </w:r>
      <w:r w:rsidR="004A07E9" w:rsidRPr="008345D2">
        <w:rPr>
          <w:sz w:val="20"/>
          <w:szCs w:val="20"/>
        </w:rPr>
        <w:t xml:space="preserve"> in November 2015, with severe and chronic renal failure and an </w:t>
      </w:r>
      <w:r w:rsidR="00BC1ABD" w:rsidRPr="008345D2">
        <w:rPr>
          <w:sz w:val="20"/>
          <w:szCs w:val="20"/>
        </w:rPr>
        <w:t xml:space="preserve">Estimated Glomerular-Filtration Rate </w:t>
      </w:r>
      <w:r w:rsidR="004A07E9" w:rsidRPr="008345D2">
        <w:rPr>
          <w:sz w:val="20"/>
          <w:szCs w:val="20"/>
        </w:rPr>
        <w:t>(</w:t>
      </w:r>
      <w:proofErr w:type="spellStart"/>
      <w:r w:rsidR="004A07E9" w:rsidRPr="008345D2">
        <w:rPr>
          <w:sz w:val="20"/>
          <w:szCs w:val="20"/>
        </w:rPr>
        <w:t>eGFR</w:t>
      </w:r>
      <w:proofErr w:type="spellEnd"/>
      <w:r w:rsidR="004A07E9" w:rsidRPr="008345D2">
        <w:rPr>
          <w:sz w:val="20"/>
          <w:szCs w:val="20"/>
        </w:rPr>
        <w:t xml:space="preserve">) of 2 mL/min according to the MDRD formula. She had not received </w:t>
      </w:r>
      <w:r w:rsidR="004A07E9" w:rsidRPr="008345D2">
        <w:rPr>
          <w:sz w:val="20"/>
          <w:szCs w:val="20"/>
        </w:rPr>
        <w:lastRenderedPageBreak/>
        <w:t xml:space="preserve">a previous </w:t>
      </w:r>
      <w:proofErr w:type="spellStart"/>
      <w:r w:rsidR="004A07E9" w:rsidRPr="008345D2">
        <w:rPr>
          <w:sz w:val="20"/>
          <w:szCs w:val="20"/>
        </w:rPr>
        <w:t>nephrological</w:t>
      </w:r>
      <w:proofErr w:type="spellEnd"/>
      <w:r w:rsidR="004A07E9" w:rsidRPr="008345D2">
        <w:rPr>
          <w:sz w:val="20"/>
          <w:szCs w:val="20"/>
        </w:rPr>
        <w:t xml:space="preserve"> examination.</w:t>
      </w:r>
      <w:r w:rsidR="009464D9">
        <w:rPr>
          <w:sz w:val="20"/>
          <w:szCs w:val="20"/>
        </w:rPr>
        <w:t xml:space="preserve"> </w:t>
      </w:r>
      <w:r w:rsidR="004A07E9" w:rsidRPr="008345D2">
        <w:rPr>
          <w:sz w:val="20"/>
          <w:szCs w:val="20"/>
        </w:rPr>
        <w:t>Her condition was diagnosed as chronic glomerulonephritis of undetermined etiology.</w:t>
      </w:r>
      <w:r w:rsidR="009464D9">
        <w:rPr>
          <w:sz w:val="20"/>
          <w:szCs w:val="20"/>
        </w:rPr>
        <w:t xml:space="preserve"> </w:t>
      </w:r>
      <w:r w:rsidR="004A07E9" w:rsidRPr="008345D2">
        <w:rPr>
          <w:sz w:val="20"/>
          <w:szCs w:val="20"/>
        </w:rPr>
        <w:t>She was immediately put on hemodialysis at two 4-hour sessions per week.</w:t>
      </w:r>
      <w:r w:rsidR="009464D9">
        <w:rPr>
          <w:sz w:val="20"/>
          <w:szCs w:val="20"/>
        </w:rPr>
        <w:t xml:space="preserve"> </w:t>
      </w:r>
      <w:r w:rsidR="004A07E9" w:rsidRPr="008345D2">
        <w:rPr>
          <w:sz w:val="20"/>
          <w:szCs w:val="20"/>
        </w:rPr>
        <w:t>She was initially dialyzed on a femoral catheter (two in total) for three months, then on a radio-radial arteriovenous fistula.</w:t>
      </w:r>
      <w:r w:rsidR="009464D9">
        <w:rPr>
          <w:sz w:val="20"/>
          <w:szCs w:val="20"/>
        </w:rPr>
        <w:t xml:space="preserve"> </w:t>
      </w:r>
      <w:r w:rsidR="004A07E9" w:rsidRPr="008345D2">
        <w:rPr>
          <w:sz w:val="20"/>
          <w:szCs w:val="20"/>
        </w:rPr>
        <w:t xml:space="preserve">Her </w:t>
      </w:r>
      <w:r w:rsidR="00046B39" w:rsidRPr="008345D2">
        <w:rPr>
          <w:sz w:val="20"/>
          <w:szCs w:val="20"/>
        </w:rPr>
        <w:t xml:space="preserve">Dry Weight </w:t>
      </w:r>
      <w:r w:rsidR="004A07E9" w:rsidRPr="008345D2">
        <w:rPr>
          <w:sz w:val="20"/>
          <w:szCs w:val="20"/>
        </w:rPr>
        <w:t xml:space="preserve">(DW) was 68 kg; the average inter-dialytic weight gain was 3 kg or 4.5% of the DW. Diuresis was estimated at 1500 </w:t>
      </w:r>
      <w:proofErr w:type="spellStart"/>
      <w:r w:rsidR="004A07E9" w:rsidRPr="008345D2">
        <w:rPr>
          <w:sz w:val="20"/>
          <w:szCs w:val="20"/>
        </w:rPr>
        <w:t>mL.</w:t>
      </w:r>
      <w:proofErr w:type="spellEnd"/>
      <w:r w:rsidR="004A07E9" w:rsidRPr="008345D2">
        <w:rPr>
          <w:sz w:val="20"/>
          <w:szCs w:val="20"/>
        </w:rPr>
        <w:t xml:space="preserve"> Blood </w:t>
      </w:r>
      <w:r w:rsidR="00046B39" w:rsidRPr="008345D2">
        <w:rPr>
          <w:sz w:val="20"/>
          <w:szCs w:val="20"/>
        </w:rPr>
        <w:t xml:space="preserve">Pressure </w:t>
      </w:r>
      <w:r w:rsidR="004A07E9" w:rsidRPr="008345D2">
        <w:rPr>
          <w:sz w:val="20"/>
          <w:szCs w:val="20"/>
        </w:rPr>
        <w:t>(BP) values before and after dialysis were 170/90 and 150/85 mmHg, respectively. The membrane dialysis filter used had a surface of 1.7 m</w:t>
      </w:r>
      <w:r w:rsidR="004A07E9" w:rsidRPr="00046B39">
        <w:rPr>
          <w:color w:val="FF0000"/>
          <w:sz w:val="20"/>
          <w:szCs w:val="20"/>
          <w:vertAlign w:val="superscript"/>
        </w:rPr>
        <w:t>2</w:t>
      </w:r>
      <w:r w:rsidR="004A07E9" w:rsidRPr="008345D2">
        <w:rPr>
          <w:sz w:val="20"/>
          <w:szCs w:val="20"/>
        </w:rPr>
        <w:t xml:space="preserve">. The needles used in the bi-puncture mode were 16G. The dialysis bath contained calcium (1.50 </w:t>
      </w:r>
      <w:proofErr w:type="spellStart"/>
      <w:r w:rsidR="004A07E9" w:rsidRPr="008345D2">
        <w:rPr>
          <w:sz w:val="20"/>
          <w:szCs w:val="20"/>
        </w:rPr>
        <w:t>mmol</w:t>
      </w:r>
      <w:proofErr w:type="spellEnd"/>
      <w:r w:rsidR="004A07E9" w:rsidRPr="008345D2">
        <w:rPr>
          <w:sz w:val="20"/>
          <w:szCs w:val="20"/>
        </w:rPr>
        <w:t xml:space="preserve">/L), potassium (2 </w:t>
      </w:r>
      <w:proofErr w:type="spellStart"/>
      <w:r w:rsidR="004A07E9" w:rsidRPr="008345D2">
        <w:rPr>
          <w:sz w:val="20"/>
          <w:szCs w:val="20"/>
        </w:rPr>
        <w:t>mmol</w:t>
      </w:r>
      <w:proofErr w:type="spellEnd"/>
      <w:r w:rsidR="004A07E9" w:rsidRPr="008345D2">
        <w:rPr>
          <w:sz w:val="20"/>
          <w:szCs w:val="20"/>
        </w:rPr>
        <w:t xml:space="preserve">/L), sodium (138 </w:t>
      </w:r>
      <w:proofErr w:type="spellStart"/>
      <w:r w:rsidR="004A07E9" w:rsidRPr="008345D2">
        <w:rPr>
          <w:sz w:val="20"/>
          <w:szCs w:val="20"/>
        </w:rPr>
        <w:t>mmol</w:t>
      </w:r>
      <w:proofErr w:type="spellEnd"/>
      <w:r w:rsidR="004A07E9" w:rsidRPr="008345D2">
        <w:rPr>
          <w:sz w:val="20"/>
          <w:szCs w:val="20"/>
        </w:rPr>
        <w:t xml:space="preserve">/L, chlorine (109 </w:t>
      </w:r>
      <w:proofErr w:type="spellStart"/>
      <w:r w:rsidR="004A07E9" w:rsidRPr="008345D2">
        <w:rPr>
          <w:sz w:val="20"/>
          <w:szCs w:val="20"/>
        </w:rPr>
        <w:t>mmol</w:t>
      </w:r>
      <w:proofErr w:type="spellEnd"/>
      <w:r w:rsidR="004A07E9" w:rsidRPr="008345D2">
        <w:rPr>
          <w:sz w:val="20"/>
          <w:szCs w:val="20"/>
        </w:rPr>
        <w:t xml:space="preserve">/L), bicarbonate (32 </w:t>
      </w:r>
      <w:proofErr w:type="spellStart"/>
      <w:r w:rsidR="004A07E9" w:rsidRPr="008345D2">
        <w:rPr>
          <w:sz w:val="20"/>
          <w:szCs w:val="20"/>
        </w:rPr>
        <w:t>mmol</w:t>
      </w:r>
      <w:proofErr w:type="spellEnd"/>
      <w:r w:rsidR="004A07E9" w:rsidRPr="008345D2">
        <w:rPr>
          <w:sz w:val="20"/>
          <w:szCs w:val="20"/>
        </w:rPr>
        <w:t xml:space="preserve">/L, and glucose (1 g/L). Pump-flow rate was 250 mL/min; dialysate flow rate was 500 mL/min, and maximum hourly ultrafiltration (UF) was 800 mL/h. Enoxaparin sodium was the anticoagulant used at a dose of 4000 IU per session. </w:t>
      </w:r>
    </w:p>
    <w:p w14:paraId="730DA1BB" w14:textId="77777777" w:rsidR="00ED1960" w:rsidRPr="008345D2" w:rsidRDefault="00ED1960" w:rsidP="00764B8A">
      <w:pPr>
        <w:contextualSpacing/>
        <w:mirrorIndents/>
        <w:jc w:val="both"/>
        <w:rPr>
          <w:sz w:val="20"/>
          <w:szCs w:val="20"/>
        </w:rPr>
      </w:pPr>
    </w:p>
    <w:p w14:paraId="6D027C04" w14:textId="4397ADA4" w:rsidR="004A07E9" w:rsidRPr="008345D2" w:rsidRDefault="004A07E9" w:rsidP="00764B8A">
      <w:pPr>
        <w:contextualSpacing/>
        <w:mirrorIndents/>
        <w:jc w:val="both"/>
        <w:rPr>
          <w:sz w:val="20"/>
          <w:szCs w:val="20"/>
        </w:rPr>
      </w:pPr>
      <w:r w:rsidRPr="008345D2">
        <w:rPr>
          <w:sz w:val="20"/>
          <w:szCs w:val="20"/>
        </w:rPr>
        <w:t>Hemoglobin level varied between 7 and 9 g/</w:t>
      </w:r>
      <w:proofErr w:type="spellStart"/>
      <w:r w:rsidRPr="008345D2">
        <w:rPr>
          <w:sz w:val="20"/>
          <w:szCs w:val="20"/>
        </w:rPr>
        <w:t>dL</w:t>
      </w:r>
      <w:proofErr w:type="spellEnd"/>
      <w:r w:rsidRPr="008345D2">
        <w:rPr>
          <w:sz w:val="20"/>
          <w:szCs w:val="20"/>
        </w:rPr>
        <w:t xml:space="preserve"> because of a very irregular supply of ESA (due to lack of financial resources).</w:t>
      </w:r>
      <w:r w:rsidR="009464D9">
        <w:rPr>
          <w:sz w:val="20"/>
          <w:szCs w:val="20"/>
        </w:rPr>
        <w:t xml:space="preserve"> </w:t>
      </w:r>
      <w:r w:rsidRPr="008345D2">
        <w:rPr>
          <w:sz w:val="20"/>
          <w:szCs w:val="20"/>
        </w:rPr>
        <w:t>The patient also received infusions of injectable iron (100 mg/week).</w:t>
      </w:r>
      <w:r w:rsidR="009464D9">
        <w:rPr>
          <w:sz w:val="20"/>
          <w:szCs w:val="20"/>
        </w:rPr>
        <w:t xml:space="preserve"> </w:t>
      </w:r>
      <w:r w:rsidRPr="008345D2">
        <w:rPr>
          <w:sz w:val="20"/>
          <w:szCs w:val="20"/>
        </w:rPr>
        <w:t xml:space="preserve">The drug treatment included amlodipine (10 mg/d), perindopril (10 mg/d), folic acid (5 mg/d), calcium element (1.5 g/d), omeprazole (20 mg/d), and </w:t>
      </w:r>
      <w:proofErr w:type="spellStart"/>
      <w:r w:rsidRPr="008345D2">
        <w:rPr>
          <w:sz w:val="20"/>
          <w:szCs w:val="20"/>
        </w:rPr>
        <w:t>epoetin</w:t>
      </w:r>
      <w:proofErr w:type="spellEnd"/>
      <w:r w:rsidRPr="008345D2">
        <w:rPr>
          <w:sz w:val="20"/>
          <w:szCs w:val="20"/>
        </w:rPr>
        <w:t xml:space="preserve"> </w:t>
      </w:r>
      <w:proofErr w:type="spellStart"/>
      <w:r w:rsidRPr="008345D2">
        <w:rPr>
          <w:sz w:val="20"/>
          <w:szCs w:val="20"/>
        </w:rPr>
        <w:t>alfa</w:t>
      </w:r>
      <w:proofErr w:type="spellEnd"/>
      <w:r w:rsidRPr="008345D2">
        <w:rPr>
          <w:sz w:val="20"/>
          <w:szCs w:val="20"/>
        </w:rPr>
        <w:t xml:space="preserve"> 5000UI as one injection per week. The hemodialysis sessions were conducted without any major incidents.</w:t>
      </w:r>
      <w:r w:rsidR="009464D9">
        <w:rPr>
          <w:sz w:val="20"/>
          <w:szCs w:val="20"/>
        </w:rPr>
        <w:t xml:space="preserve"> </w:t>
      </w:r>
    </w:p>
    <w:p w14:paraId="135C93AD" w14:textId="77777777" w:rsidR="00ED1960" w:rsidRPr="008345D2" w:rsidRDefault="00ED1960" w:rsidP="00764B8A">
      <w:pPr>
        <w:contextualSpacing/>
        <w:mirrorIndents/>
        <w:jc w:val="both"/>
        <w:rPr>
          <w:sz w:val="20"/>
          <w:szCs w:val="20"/>
        </w:rPr>
      </w:pPr>
    </w:p>
    <w:p w14:paraId="619A0ED1" w14:textId="2617E405" w:rsidR="004A07E9" w:rsidRPr="008345D2" w:rsidRDefault="004A07E9" w:rsidP="00764B8A">
      <w:pPr>
        <w:contextualSpacing/>
        <w:mirrorIndents/>
        <w:jc w:val="both"/>
        <w:rPr>
          <w:sz w:val="20"/>
          <w:szCs w:val="20"/>
        </w:rPr>
      </w:pPr>
      <w:r w:rsidRPr="008345D2">
        <w:rPr>
          <w:sz w:val="20"/>
          <w:szCs w:val="20"/>
        </w:rPr>
        <w:t xml:space="preserve">After 18 months of hemodialysis, the patient was found to have had amenorrhea for 5 months. An ultrasound confirmed a 22-week mono-fetal intrauterine pregnancy. This was a chance discovery. In view of the patient's desire to keep her pregnancy and after extensive consultation, the team </w:t>
      </w:r>
      <w:r w:rsidR="008945BD" w:rsidRPr="008345D2">
        <w:rPr>
          <w:sz w:val="20"/>
          <w:szCs w:val="20"/>
        </w:rPr>
        <w:t xml:space="preserve">decided </w:t>
      </w:r>
      <w:r w:rsidRPr="008345D2">
        <w:rPr>
          <w:sz w:val="20"/>
          <w:szCs w:val="20"/>
        </w:rPr>
        <w:t>to support this pregnancy. Perindopril was stopped because of its teratogenicity, and acetyl salicylic acid therapy (100 mg/d) was added. Hemodialysis sessions were increased to three sessions of five hours per week. Daily hemodialysis was not possible due to the cost of transportation and the number of hemodialysis patients at the center, which was the only one in the area. Weight was regularly adjusted according to the course of pregnancy. Dry weight was increased from 68 kg at the time of pregnancy to 71 kg at the end of pregnancy. The other hemodialysis parameters were not changed.</w:t>
      </w:r>
      <w:r w:rsidR="009464D9">
        <w:rPr>
          <w:sz w:val="20"/>
          <w:szCs w:val="20"/>
        </w:rPr>
        <w:t xml:space="preserve"> </w:t>
      </w:r>
    </w:p>
    <w:p w14:paraId="6E373FE4" w14:textId="77777777" w:rsidR="00ED1960" w:rsidRPr="008345D2" w:rsidRDefault="00ED1960" w:rsidP="00764B8A">
      <w:pPr>
        <w:contextualSpacing/>
        <w:mirrorIndents/>
        <w:jc w:val="both"/>
        <w:rPr>
          <w:sz w:val="20"/>
          <w:szCs w:val="20"/>
        </w:rPr>
      </w:pPr>
    </w:p>
    <w:p w14:paraId="589AF11B" w14:textId="29DDAB53" w:rsidR="004A07E9" w:rsidRPr="008345D2" w:rsidRDefault="004A07E9" w:rsidP="00764B8A">
      <w:pPr>
        <w:contextualSpacing/>
        <w:mirrorIndents/>
        <w:jc w:val="both"/>
        <w:rPr>
          <w:sz w:val="20"/>
          <w:szCs w:val="20"/>
        </w:rPr>
      </w:pPr>
      <w:r w:rsidRPr="008345D2">
        <w:rPr>
          <w:sz w:val="20"/>
          <w:szCs w:val="20"/>
        </w:rPr>
        <w:t>Over time, there was significant inter-dialytic weight gain with difficult-to-control blood pressure. Biological monitoring was irregular due to a lack of resources. The patient benefited from two antenatal consultations, which reported a good course of pregnancy. The patient gave birth naturally without complications after a labor that started spontaneously at 32 weeks. She gave birth to a male weighing 1200g</w:t>
      </w:r>
      <w:r w:rsidR="008945BD" w:rsidRPr="008345D2">
        <w:rPr>
          <w:sz w:val="20"/>
          <w:szCs w:val="20"/>
        </w:rPr>
        <w:t>.</w:t>
      </w:r>
      <w:r w:rsidRPr="008345D2">
        <w:rPr>
          <w:sz w:val="20"/>
          <w:szCs w:val="20"/>
        </w:rPr>
        <w:t xml:space="preserve"> </w:t>
      </w:r>
      <w:r w:rsidR="008945BD" w:rsidRPr="008345D2">
        <w:rPr>
          <w:sz w:val="20"/>
          <w:szCs w:val="20"/>
        </w:rPr>
        <w:t xml:space="preserve">The baby </w:t>
      </w:r>
      <w:r w:rsidRPr="008345D2">
        <w:rPr>
          <w:sz w:val="20"/>
          <w:szCs w:val="20"/>
        </w:rPr>
        <w:t xml:space="preserve">was </w:t>
      </w:r>
      <w:proofErr w:type="spellStart"/>
      <w:r w:rsidRPr="008345D2">
        <w:rPr>
          <w:sz w:val="20"/>
          <w:szCs w:val="20"/>
        </w:rPr>
        <w:t>hypotrophic</w:t>
      </w:r>
      <w:proofErr w:type="spellEnd"/>
      <w:r w:rsidRPr="008345D2">
        <w:rPr>
          <w:sz w:val="20"/>
          <w:szCs w:val="20"/>
        </w:rPr>
        <w:t xml:space="preserve"> and premature, measuring 46 cm with an Apgar score at 10/10. A physical examination did not reveal any apparent malformations. There were no issues of immediate or later effects of childbirth for the mother. She resumed dialysis without anticoagulant on the day after giving birth, with a blood transfusion. </w:t>
      </w:r>
    </w:p>
    <w:p w14:paraId="4B208C93" w14:textId="77777777" w:rsidR="00ED1960" w:rsidRPr="008345D2" w:rsidRDefault="00ED1960" w:rsidP="00764B8A">
      <w:pPr>
        <w:contextualSpacing/>
        <w:mirrorIndents/>
        <w:jc w:val="both"/>
        <w:rPr>
          <w:sz w:val="20"/>
          <w:szCs w:val="20"/>
        </w:rPr>
      </w:pPr>
    </w:p>
    <w:p w14:paraId="19F83D62" w14:textId="74CF1038" w:rsidR="004A07E9" w:rsidRPr="008345D2" w:rsidRDefault="004A07E9" w:rsidP="00764B8A">
      <w:pPr>
        <w:contextualSpacing/>
        <w:mirrorIndents/>
        <w:jc w:val="both"/>
        <w:rPr>
          <w:sz w:val="20"/>
          <w:szCs w:val="20"/>
        </w:rPr>
      </w:pPr>
      <w:r w:rsidRPr="008345D2">
        <w:rPr>
          <w:sz w:val="20"/>
          <w:szCs w:val="20"/>
        </w:rPr>
        <w:t>The newborn spent 30 days in the neonatal ward. A check-up carri</w:t>
      </w:r>
      <w:r w:rsidR="00CE13AD" w:rsidRPr="008345D2">
        <w:rPr>
          <w:sz w:val="20"/>
          <w:szCs w:val="20"/>
        </w:rPr>
        <w:t xml:space="preserve">ed out 48 hours after admission </w:t>
      </w:r>
      <w:r w:rsidR="008945BD" w:rsidRPr="008345D2">
        <w:rPr>
          <w:sz w:val="20"/>
          <w:szCs w:val="20"/>
        </w:rPr>
        <w:t xml:space="preserve">yielded the following results: </w:t>
      </w:r>
      <w:r w:rsidRPr="008345D2">
        <w:rPr>
          <w:sz w:val="20"/>
          <w:szCs w:val="20"/>
        </w:rPr>
        <w:t>urea at 0.42 g/L, creatinine at 8 mg/L, and hemoglobin at 15 g/</w:t>
      </w:r>
      <w:proofErr w:type="spellStart"/>
      <w:r w:rsidRPr="008345D2">
        <w:rPr>
          <w:sz w:val="20"/>
          <w:szCs w:val="20"/>
        </w:rPr>
        <w:t>dL</w:t>
      </w:r>
      <w:proofErr w:type="spellEnd"/>
      <w:r w:rsidRPr="008345D2">
        <w:rPr>
          <w:sz w:val="20"/>
          <w:szCs w:val="20"/>
        </w:rPr>
        <w:t xml:space="preserve">. </w:t>
      </w:r>
    </w:p>
    <w:p w14:paraId="3115C7E5" w14:textId="77777777" w:rsidR="00ED1960" w:rsidRPr="008345D2" w:rsidRDefault="00ED1960" w:rsidP="00764B8A">
      <w:pPr>
        <w:contextualSpacing/>
        <w:mirrorIndents/>
        <w:jc w:val="both"/>
        <w:rPr>
          <w:sz w:val="20"/>
          <w:szCs w:val="20"/>
        </w:rPr>
      </w:pPr>
    </w:p>
    <w:p w14:paraId="2BA26E50" w14:textId="17732ACA" w:rsidR="004A07E9" w:rsidRPr="00503DAB" w:rsidRDefault="00ED1960" w:rsidP="00764B8A">
      <w:pPr>
        <w:contextualSpacing/>
        <w:mirrorIndents/>
        <w:jc w:val="both"/>
        <w:rPr>
          <w:b/>
          <w:sz w:val="22"/>
          <w:szCs w:val="22"/>
        </w:rPr>
      </w:pPr>
      <w:r w:rsidRPr="00503DAB">
        <w:rPr>
          <w:b/>
          <w:sz w:val="22"/>
          <w:szCs w:val="22"/>
        </w:rPr>
        <w:t>Discussion</w:t>
      </w:r>
      <w:r w:rsidR="009464D9">
        <w:rPr>
          <w:b/>
          <w:sz w:val="22"/>
          <w:szCs w:val="22"/>
        </w:rPr>
        <w:t xml:space="preserve"> </w:t>
      </w:r>
    </w:p>
    <w:p w14:paraId="116ECFE7" w14:textId="77777777" w:rsidR="00ED1960" w:rsidRPr="008345D2" w:rsidRDefault="00ED1960" w:rsidP="00764B8A">
      <w:pPr>
        <w:contextualSpacing/>
        <w:mirrorIndents/>
        <w:jc w:val="both"/>
        <w:rPr>
          <w:sz w:val="20"/>
          <w:szCs w:val="20"/>
        </w:rPr>
      </w:pPr>
    </w:p>
    <w:p w14:paraId="632A866A" w14:textId="2274BFA9" w:rsidR="004A07E9" w:rsidRPr="008345D2" w:rsidRDefault="004A07E9" w:rsidP="00764B8A">
      <w:pPr>
        <w:contextualSpacing/>
        <w:mirrorIndents/>
        <w:jc w:val="both"/>
        <w:rPr>
          <w:sz w:val="20"/>
          <w:szCs w:val="20"/>
        </w:rPr>
      </w:pPr>
      <w:r w:rsidRPr="008345D2">
        <w:rPr>
          <w:sz w:val="20"/>
          <w:szCs w:val="20"/>
        </w:rPr>
        <w:t xml:space="preserve">The occurrence of pregnancy during hemodialysis is rare. The first case of successful pregnancy with chronic hemodialysis was reported by </w:t>
      </w:r>
      <w:proofErr w:type="spellStart"/>
      <w:r w:rsidRPr="008345D2">
        <w:rPr>
          <w:sz w:val="20"/>
          <w:szCs w:val="20"/>
        </w:rPr>
        <w:t>Confortini</w:t>
      </w:r>
      <w:proofErr w:type="spellEnd"/>
      <w:r w:rsidRPr="008345D2">
        <w:rPr>
          <w:sz w:val="20"/>
          <w:szCs w:val="20"/>
        </w:rPr>
        <w:t xml:space="preserve"> et al. in 1971 </w:t>
      </w:r>
      <w:r w:rsidRPr="00E9147A">
        <w:rPr>
          <w:color w:val="FF0000"/>
          <w:sz w:val="20"/>
          <w:szCs w:val="20"/>
        </w:rPr>
        <w:t>[6]</w:t>
      </w:r>
      <w:r w:rsidRPr="008345D2">
        <w:rPr>
          <w:sz w:val="20"/>
          <w:szCs w:val="20"/>
        </w:rPr>
        <w:t xml:space="preserve">. Since then, several other cases have been reported. In 1980, the European Association of Dialysis and Transplantation (EDTA) reported an incidence of pregnancy during dialysis of 0.9% </w:t>
      </w:r>
      <w:r w:rsidRPr="00653F59">
        <w:rPr>
          <w:color w:val="FF0000"/>
          <w:sz w:val="20"/>
          <w:szCs w:val="20"/>
        </w:rPr>
        <w:t>[7]</w:t>
      </w:r>
      <w:r w:rsidRPr="008345D2">
        <w:rPr>
          <w:sz w:val="20"/>
          <w:szCs w:val="20"/>
        </w:rPr>
        <w:t xml:space="preserve">. A large American study conducted in the 1990s found a rate of 2.4% </w:t>
      </w:r>
      <w:r w:rsidRPr="00793A63">
        <w:rPr>
          <w:color w:val="FF0000"/>
          <w:sz w:val="20"/>
          <w:szCs w:val="20"/>
        </w:rPr>
        <w:t>[8]</w:t>
      </w:r>
      <w:r w:rsidRPr="008345D2">
        <w:rPr>
          <w:sz w:val="20"/>
          <w:szCs w:val="20"/>
        </w:rPr>
        <w:t xml:space="preserve">. Recent </w:t>
      </w:r>
      <w:proofErr w:type="spellStart"/>
      <w:r w:rsidRPr="008345D2">
        <w:rPr>
          <w:sz w:val="20"/>
          <w:szCs w:val="20"/>
        </w:rPr>
        <w:t>smallerscale</w:t>
      </w:r>
      <w:proofErr w:type="spellEnd"/>
      <w:r w:rsidRPr="008345D2">
        <w:rPr>
          <w:sz w:val="20"/>
          <w:szCs w:val="20"/>
        </w:rPr>
        <w:t xml:space="preserve"> studies have estimated incidences of between 1.2 and 7.14% </w:t>
      </w:r>
      <w:r w:rsidRPr="004C6732">
        <w:rPr>
          <w:color w:val="FF0000"/>
          <w:sz w:val="20"/>
          <w:szCs w:val="20"/>
        </w:rPr>
        <w:t>[2</w:t>
      </w:r>
      <w:proofErr w:type="gramStart"/>
      <w:r w:rsidRPr="004C6732">
        <w:rPr>
          <w:color w:val="FF0000"/>
          <w:sz w:val="20"/>
          <w:szCs w:val="20"/>
        </w:rPr>
        <w:t>,9</w:t>
      </w:r>
      <w:proofErr w:type="gramEnd"/>
      <w:r w:rsidRPr="004C6732">
        <w:rPr>
          <w:color w:val="FF0000"/>
          <w:sz w:val="20"/>
          <w:szCs w:val="20"/>
        </w:rPr>
        <w:t>]</w:t>
      </w:r>
      <w:r w:rsidRPr="008345D2">
        <w:rPr>
          <w:sz w:val="20"/>
          <w:szCs w:val="20"/>
        </w:rPr>
        <w:t xml:space="preserve">. In Senegal, very few chronic hemodialysis pregnancies have been reported </w:t>
      </w:r>
      <w:r w:rsidRPr="00C358BB">
        <w:rPr>
          <w:color w:val="FF0000"/>
          <w:sz w:val="20"/>
          <w:szCs w:val="20"/>
        </w:rPr>
        <w:t>[26]</w:t>
      </w:r>
      <w:r w:rsidRPr="008345D2">
        <w:rPr>
          <w:sz w:val="20"/>
          <w:szCs w:val="20"/>
        </w:rPr>
        <w:t>. Thus, the management of pregnancy with hemodialysis in low-income countries still remains a challenge.</w:t>
      </w:r>
      <w:r w:rsidR="009464D9">
        <w:rPr>
          <w:sz w:val="20"/>
          <w:szCs w:val="20"/>
        </w:rPr>
        <w:t xml:space="preserve"> </w:t>
      </w:r>
    </w:p>
    <w:p w14:paraId="717384DE" w14:textId="77777777" w:rsidR="00ED1960" w:rsidRPr="008345D2" w:rsidRDefault="00ED1960" w:rsidP="00764B8A">
      <w:pPr>
        <w:contextualSpacing/>
        <w:mirrorIndents/>
        <w:jc w:val="both"/>
        <w:rPr>
          <w:sz w:val="20"/>
          <w:szCs w:val="20"/>
        </w:rPr>
      </w:pPr>
    </w:p>
    <w:p w14:paraId="31BC2F0C" w14:textId="46657556" w:rsidR="00ED1960" w:rsidRPr="008345D2" w:rsidRDefault="004A07E9" w:rsidP="00764B8A">
      <w:pPr>
        <w:contextualSpacing/>
        <w:mirrorIndents/>
        <w:jc w:val="both"/>
        <w:rPr>
          <w:sz w:val="20"/>
          <w:szCs w:val="20"/>
        </w:rPr>
      </w:pPr>
      <w:r w:rsidRPr="008345D2">
        <w:rPr>
          <w:sz w:val="20"/>
          <w:szCs w:val="20"/>
        </w:rPr>
        <w:t>However, the prognosis for pregnancy with hemodialysis has i</w:t>
      </w:r>
      <w:r w:rsidR="006D2C61">
        <w:rPr>
          <w:sz w:val="20"/>
          <w:szCs w:val="20"/>
        </w:rPr>
        <w:t xml:space="preserve">mproved over recent years (from </w:t>
      </w:r>
      <w:r w:rsidRPr="008345D2">
        <w:rPr>
          <w:sz w:val="20"/>
          <w:szCs w:val="20"/>
        </w:rPr>
        <w:t xml:space="preserve">23% in 1980, to 50% in the 1990s, to more than 90% in recent years) </w:t>
      </w:r>
      <w:r w:rsidRPr="009B6E1C">
        <w:rPr>
          <w:color w:val="FF0000"/>
          <w:sz w:val="20"/>
          <w:szCs w:val="20"/>
        </w:rPr>
        <w:t>[7-9]</w:t>
      </w:r>
      <w:r w:rsidRPr="008345D2">
        <w:rPr>
          <w:sz w:val="20"/>
          <w:szCs w:val="20"/>
        </w:rPr>
        <w:t>. These success rates vary by study and country: improvements are mostly associated with the advances in hemodialysis techniques.</w:t>
      </w:r>
    </w:p>
    <w:p w14:paraId="1B65BF32" w14:textId="6112EDB1" w:rsidR="004A07E9" w:rsidRPr="008345D2" w:rsidRDefault="009464D9" w:rsidP="00764B8A">
      <w:pPr>
        <w:contextualSpacing/>
        <w:mirrorIndents/>
        <w:jc w:val="both"/>
        <w:rPr>
          <w:sz w:val="20"/>
          <w:szCs w:val="20"/>
        </w:rPr>
      </w:pPr>
      <w:r>
        <w:rPr>
          <w:sz w:val="20"/>
          <w:szCs w:val="20"/>
        </w:rPr>
        <w:t xml:space="preserve"> </w:t>
      </w:r>
    </w:p>
    <w:p w14:paraId="2964A0DB" w14:textId="77777777" w:rsidR="00ED1960" w:rsidRPr="008345D2" w:rsidRDefault="004A07E9" w:rsidP="00764B8A">
      <w:pPr>
        <w:contextualSpacing/>
        <w:mirrorIndents/>
        <w:jc w:val="both"/>
        <w:rPr>
          <w:sz w:val="20"/>
          <w:szCs w:val="20"/>
        </w:rPr>
      </w:pPr>
      <w:r w:rsidRPr="008345D2">
        <w:rPr>
          <w:sz w:val="20"/>
          <w:szCs w:val="20"/>
        </w:rPr>
        <w:t xml:space="preserve">In our context, in Africa, it is difficult to know the exact </w:t>
      </w:r>
      <w:r w:rsidR="00F64BA8" w:rsidRPr="008345D2">
        <w:rPr>
          <w:sz w:val="20"/>
          <w:szCs w:val="20"/>
        </w:rPr>
        <w:t>numbers of unplanned conceptions as there are</w:t>
      </w:r>
      <w:r w:rsidRPr="008345D2">
        <w:rPr>
          <w:sz w:val="20"/>
          <w:szCs w:val="20"/>
        </w:rPr>
        <w:t xml:space="preserve"> no data on miscarriages or on the numbers of voluntary terminations of pregnancy. </w:t>
      </w:r>
    </w:p>
    <w:p w14:paraId="147BB42C" w14:textId="77777777" w:rsidR="004A07E9" w:rsidRPr="008345D2" w:rsidRDefault="004A07E9" w:rsidP="00764B8A">
      <w:pPr>
        <w:contextualSpacing/>
        <w:mirrorIndents/>
        <w:jc w:val="both"/>
        <w:rPr>
          <w:sz w:val="20"/>
          <w:szCs w:val="20"/>
        </w:rPr>
      </w:pPr>
      <w:r w:rsidRPr="008345D2">
        <w:rPr>
          <w:sz w:val="20"/>
          <w:szCs w:val="20"/>
        </w:rPr>
        <w:t xml:space="preserve"> </w:t>
      </w:r>
    </w:p>
    <w:p w14:paraId="68BBC1D1" w14:textId="77777777" w:rsidR="004A07E9" w:rsidRPr="008345D2" w:rsidRDefault="004A07E9" w:rsidP="00764B8A">
      <w:pPr>
        <w:contextualSpacing/>
        <w:mirrorIndents/>
        <w:jc w:val="both"/>
        <w:rPr>
          <w:sz w:val="20"/>
          <w:szCs w:val="20"/>
        </w:rPr>
      </w:pPr>
      <w:r w:rsidRPr="008345D2">
        <w:rPr>
          <w:sz w:val="20"/>
          <w:szCs w:val="20"/>
        </w:rPr>
        <w:lastRenderedPageBreak/>
        <w:t xml:space="preserve">The initial nephropathy of our patient was undetermined. Some authors believe that initial nephropathy may alter the possibility of conception, especially in cases of lupus and/or antiphospholipid syndrome </w:t>
      </w:r>
      <w:r w:rsidRPr="001F54AE">
        <w:rPr>
          <w:color w:val="FF0000"/>
          <w:sz w:val="20"/>
          <w:szCs w:val="20"/>
        </w:rPr>
        <w:t>[25]</w:t>
      </w:r>
      <w:r w:rsidRPr="008345D2">
        <w:rPr>
          <w:sz w:val="20"/>
          <w:szCs w:val="20"/>
        </w:rPr>
        <w:t xml:space="preserve">, but others do not find this correlation </w:t>
      </w:r>
      <w:r w:rsidRPr="003C6A35">
        <w:rPr>
          <w:color w:val="FF0000"/>
          <w:sz w:val="20"/>
          <w:szCs w:val="20"/>
        </w:rPr>
        <w:t>[26]</w:t>
      </w:r>
      <w:r w:rsidRPr="008345D2">
        <w:rPr>
          <w:sz w:val="20"/>
          <w:szCs w:val="20"/>
        </w:rPr>
        <w:t xml:space="preserve">. </w:t>
      </w:r>
    </w:p>
    <w:p w14:paraId="060753DC" w14:textId="77777777" w:rsidR="00ED1960" w:rsidRPr="008345D2" w:rsidRDefault="00ED1960" w:rsidP="00764B8A">
      <w:pPr>
        <w:contextualSpacing/>
        <w:mirrorIndents/>
        <w:jc w:val="both"/>
        <w:rPr>
          <w:sz w:val="20"/>
          <w:szCs w:val="20"/>
        </w:rPr>
      </w:pPr>
    </w:p>
    <w:p w14:paraId="6228C5BC" w14:textId="5E2A17FA" w:rsidR="004A07E9" w:rsidRPr="00AA3F9F" w:rsidRDefault="004A07E9" w:rsidP="00764B8A">
      <w:pPr>
        <w:contextualSpacing/>
        <w:mirrorIndents/>
        <w:jc w:val="both"/>
        <w:rPr>
          <w:b/>
          <w:sz w:val="20"/>
          <w:szCs w:val="20"/>
        </w:rPr>
      </w:pPr>
      <w:r w:rsidRPr="00AA3F9F">
        <w:rPr>
          <w:b/>
          <w:sz w:val="20"/>
          <w:szCs w:val="20"/>
        </w:rPr>
        <w:t xml:space="preserve">Diagnosis </w:t>
      </w:r>
      <w:r w:rsidR="00AA3F9F">
        <w:rPr>
          <w:b/>
          <w:sz w:val="20"/>
          <w:szCs w:val="20"/>
        </w:rPr>
        <w:t>o</w:t>
      </w:r>
      <w:r w:rsidR="00AA3F9F" w:rsidRPr="00AA3F9F">
        <w:rPr>
          <w:b/>
          <w:sz w:val="20"/>
          <w:szCs w:val="20"/>
        </w:rPr>
        <w:t>f Pregnancy</w:t>
      </w:r>
      <w:r w:rsidRPr="00AA3F9F">
        <w:rPr>
          <w:b/>
          <w:sz w:val="20"/>
          <w:szCs w:val="20"/>
        </w:rPr>
        <w:t xml:space="preserve"> </w:t>
      </w:r>
    </w:p>
    <w:p w14:paraId="51369A95" w14:textId="77777777" w:rsidR="00ED1960" w:rsidRPr="008345D2" w:rsidRDefault="00ED1960" w:rsidP="00764B8A">
      <w:pPr>
        <w:contextualSpacing/>
        <w:mirrorIndents/>
        <w:jc w:val="both"/>
        <w:rPr>
          <w:sz w:val="20"/>
          <w:szCs w:val="20"/>
        </w:rPr>
      </w:pPr>
    </w:p>
    <w:p w14:paraId="36D52570" w14:textId="6D8A0859" w:rsidR="004A07E9" w:rsidRDefault="004A07E9" w:rsidP="00764B8A">
      <w:pPr>
        <w:contextualSpacing/>
        <w:mirrorIndents/>
        <w:jc w:val="both"/>
        <w:rPr>
          <w:sz w:val="20"/>
          <w:szCs w:val="20"/>
        </w:rPr>
      </w:pPr>
      <w:r w:rsidRPr="008345D2">
        <w:rPr>
          <w:sz w:val="20"/>
          <w:szCs w:val="20"/>
        </w:rPr>
        <w:t xml:space="preserve">Diagnosing pregnancy in a hemodialysis patient is often late because of the commonality of menstrual-cycle disorders encountered with chronic uremia. Also functional signs of pregnancy can be confused with signs of severe uremia. Moreover, beta-HCG levels are elevated in chronic hemodialysis patients, even in the absence of pregnancy </w:t>
      </w:r>
      <w:r w:rsidRPr="00AA3F9F">
        <w:rPr>
          <w:color w:val="FF0000"/>
          <w:sz w:val="20"/>
          <w:szCs w:val="20"/>
        </w:rPr>
        <w:t>[11]</w:t>
      </w:r>
      <w:r w:rsidRPr="008345D2">
        <w:rPr>
          <w:sz w:val="20"/>
          <w:szCs w:val="20"/>
        </w:rPr>
        <w:t xml:space="preserve">. In the majority of cases, discovering pregnancy is coincidental and is often associated with finding a pelvic mass or the perception of fetal movements </w:t>
      </w:r>
      <w:r w:rsidRPr="00AA3F9F">
        <w:rPr>
          <w:color w:val="FF0000"/>
          <w:sz w:val="20"/>
          <w:szCs w:val="20"/>
        </w:rPr>
        <w:t>[2]</w:t>
      </w:r>
      <w:r w:rsidRPr="008345D2">
        <w:rPr>
          <w:sz w:val="20"/>
          <w:szCs w:val="20"/>
        </w:rPr>
        <w:t>. As demonstrated here, the diagnosis of pregnancy was very late: it was revealed by amenorrhea that had occurred for several months, and was then confirmed by an obstetric ultrasound that dated the pregnancy to 22 weeks. This was an un</w:t>
      </w:r>
      <w:r w:rsidR="00B81FCB">
        <w:rPr>
          <w:sz w:val="20"/>
          <w:szCs w:val="20"/>
        </w:rPr>
        <w:t>known and unplanned pregnancy.</w:t>
      </w:r>
    </w:p>
    <w:p w14:paraId="0A9780B9" w14:textId="77777777" w:rsidR="00B81FCB" w:rsidRPr="008345D2" w:rsidRDefault="00B81FCB" w:rsidP="00764B8A">
      <w:pPr>
        <w:contextualSpacing/>
        <w:mirrorIndents/>
        <w:jc w:val="both"/>
        <w:rPr>
          <w:sz w:val="20"/>
          <w:szCs w:val="20"/>
        </w:rPr>
      </w:pPr>
    </w:p>
    <w:p w14:paraId="2A0A1554" w14:textId="59157677" w:rsidR="004A07E9" w:rsidRPr="008345D2" w:rsidRDefault="004A07E9" w:rsidP="00764B8A">
      <w:pPr>
        <w:contextualSpacing/>
        <w:mirrorIndents/>
        <w:jc w:val="both"/>
        <w:rPr>
          <w:sz w:val="20"/>
          <w:szCs w:val="20"/>
        </w:rPr>
      </w:pPr>
      <w:r w:rsidRPr="008345D2">
        <w:rPr>
          <w:sz w:val="20"/>
          <w:szCs w:val="20"/>
        </w:rPr>
        <w:t xml:space="preserve">There are many reasons for delays in diagnosing pregnancy: some patients refuse contraception for social reasons and others do not undergo a gynecological follow-up for economic reasons. If there is a desire for pregnancy, the nephrologist should inform the patient about the risks. Our patient decided to maintain her pregnancy, and the team aided her in this decision. Thus, potentially teratogenic drugs were discontinued, including renin-angiotensin-system inhibitors </w:t>
      </w:r>
      <w:r w:rsidRPr="00015261">
        <w:rPr>
          <w:color w:val="FF0000"/>
          <w:sz w:val="20"/>
          <w:szCs w:val="20"/>
        </w:rPr>
        <w:t>[12]</w:t>
      </w:r>
      <w:r w:rsidRPr="008345D2">
        <w:rPr>
          <w:sz w:val="20"/>
          <w:szCs w:val="20"/>
        </w:rPr>
        <w:t>.</w:t>
      </w:r>
      <w:r w:rsidR="009464D9">
        <w:rPr>
          <w:sz w:val="20"/>
          <w:szCs w:val="20"/>
        </w:rPr>
        <w:t xml:space="preserve"> </w:t>
      </w:r>
    </w:p>
    <w:p w14:paraId="5FE0F09C" w14:textId="77777777" w:rsidR="00ED1960" w:rsidRPr="008345D2" w:rsidRDefault="00ED1960" w:rsidP="00764B8A">
      <w:pPr>
        <w:contextualSpacing/>
        <w:mirrorIndents/>
        <w:jc w:val="both"/>
        <w:rPr>
          <w:sz w:val="20"/>
          <w:szCs w:val="20"/>
        </w:rPr>
      </w:pPr>
    </w:p>
    <w:p w14:paraId="7BDDC1C4" w14:textId="5B59CCD7" w:rsidR="00ED1960" w:rsidRDefault="004A07E9" w:rsidP="00764B8A">
      <w:pPr>
        <w:contextualSpacing/>
        <w:mirrorIndents/>
        <w:jc w:val="both"/>
        <w:rPr>
          <w:sz w:val="20"/>
          <w:szCs w:val="20"/>
        </w:rPr>
      </w:pPr>
      <w:r w:rsidRPr="008345D2">
        <w:rPr>
          <w:sz w:val="20"/>
          <w:szCs w:val="20"/>
        </w:rPr>
        <w:t>In our case, the duration of hemodialysis before conception w</w:t>
      </w:r>
      <w:r w:rsidR="00907343">
        <w:rPr>
          <w:sz w:val="20"/>
          <w:szCs w:val="20"/>
        </w:rPr>
        <w:t xml:space="preserve">as 20 months. </w:t>
      </w:r>
      <w:proofErr w:type="spellStart"/>
      <w:r w:rsidR="00907343">
        <w:rPr>
          <w:sz w:val="20"/>
          <w:szCs w:val="20"/>
        </w:rPr>
        <w:t>Hadj</w:t>
      </w:r>
      <w:proofErr w:type="spellEnd"/>
      <w:r w:rsidR="00907343">
        <w:rPr>
          <w:sz w:val="20"/>
          <w:szCs w:val="20"/>
        </w:rPr>
        <w:t xml:space="preserve"> </w:t>
      </w:r>
      <w:proofErr w:type="spellStart"/>
      <w:r w:rsidR="00907343">
        <w:rPr>
          <w:sz w:val="20"/>
          <w:szCs w:val="20"/>
        </w:rPr>
        <w:t>Sadek</w:t>
      </w:r>
      <w:proofErr w:type="spellEnd"/>
      <w:r w:rsidR="00907343">
        <w:rPr>
          <w:sz w:val="20"/>
          <w:szCs w:val="20"/>
        </w:rPr>
        <w:t xml:space="preserve"> et al. </w:t>
      </w:r>
      <w:r w:rsidRPr="008345D2">
        <w:rPr>
          <w:sz w:val="20"/>
          <w:szCs w:val="20"/>
        </w:rPr>
        <w:t>report</w:t>
      </w:r>
      <w:r w:rsidR="00F64BA8" w:rsidRPr="008345D2">
        <w:rPr>
          <w:sz w:val="20"/>
          <w:szCs w:val="20"/>
        </w:rPr>
        <w:t>ed</w:t>
      </w:r>
      <w:r w:rsidRPr="008345D2">
        <w:rPr>
          <w:sz w:val="20"/>
          <w:szCs w:val="20"/>
        </w:rPr>
        <w:t xml:space="preserve"> a duration of hemodialysis of 76 months before pregnancy </w:t>
      </w:r>
      <w:r w:rsidRPr="0054012D">
        <w:rPr>
          <w:color w:val="FF0000"/>
          <w:sz w:val="20"/>
          <w:szCs w:val="20"/>
        </w:rPr>
        <w:t>[2]</w:t>
      </w:r>
      <w:r w:rsidRPr="008345D2">
        <w:rPr>
          <w:sz w:val="20"/>
          <w:szCs w:val="20"/>
        </w:rPr>
        <w:t>.</w:t>
      </w:r>
      <w:r w:rsidR="009464D9">
        <w:rPr>
          <w:sz w:val="20"/>
          <w:szCs w:val="20"/>
        </w:rPr>
        <w:t xml:space="preserve"> </w:t>
      </w:r>
      <w:r w:rsidRPr="008345D2">
        <w:rPr>
          <w:sz w:val="20"/>
          <w:szCs w:val="20"/>
        </w:rPr>
        <w:t xml:space="preserve">Some authors suggest that residual clearance of at least 7 mL/min is needed to enable conception </w:t>
      </w:r>
      <w:r w:rsidRPr="0054012D">
        <w:rPr>
          <w:color w:val="FF0000"/>
          <w:sz w:val="20"/>
          <w:szCs w:val="20"/>
        </w:rPr>
        <w:t>[11]</w:t>
      </w:r>
      <w:r w:rsidRPr="008345D2">
        <w:rPr>
          <w:sz w:val="20"/>
          <w:szCs w:val="20"/>
        </w:rPr>
        <w:t xml:space="preserve">. However, others suggest that residual clearance is not decisive, either for the possibility of conception or during the course of pregnancy </w:t>
      </w:r>
      <w:r w:rsidRPr="0054012D">
        <w:rPr>
          <w:color w:val="FF0000"/>
          <w:sz w:val="20"/>
          <w:szCs w:val="20"/>
        </w:rPr>
        <w:t>[2]</w:t>
      </w:r>
      <w:r w:rsidRPr="008345D2">
        <w:rPr>
          <w:sz w:val="20"/>
          <w:szCs w:val="20"/>
        </w:rPr>
        <w:t>. Our patient had diu</w:t>
      </w:r>
      <w:r w:rsidR="0054012D">
        <w:rPr>
          <w:sz w:val="20"/>
          <w:szCs w:val="20"/>
        </w:rPr>
        <w:t>resis maintained at 1.5 L/24 h.</w:t>
      </w:r>
    </w:p>
    <w:p w14:paraId="11725522" w14:textId="77777777" w:rsidR="0054012D" w:rsidRPr="008345D2" w:rsidRDefault="0054012D" w:rsidP="00764B8A">
      <w:pPr>
        <w:contextualSpacing/>
        <w:mirrorIndents/>
        <w:jc w:val="both"/>
        <w:rPr>
          <w:sz w:val="20"/>
          <w:szCs w:val="20"/>
        </w:rPr>
      </w:pPr>
    </w:p>
    <w:p w14:paraId="39C1A449" w14:textId="4770EF1F" w:rsidR="004A07E9" w:rsidRPr="008345D2" w:rsidRDefault="004A07E9" w:rsidP="00764B8A">
      <w:pPr>
        <w:contextualSpacing/>
        <w:mirrorIndents/>
        <w:jc w:val="both"/>
        <w:rPr>
          <w:sz w:val="20"/>
          <w:szCs w:val="20"/>
        </w:rPr>
      </w:pPr>
      <w:r w:rsidRPr="008345D2">
        <w:rPr>
          <w:sz w:val="20"/>
          <w:szCs w:val="20"/>
        </w:rPr>
        <w:t xml:space="preserve">Increasing the number of hemodialysis sessions during pregnancy can improve fetal prognosis, and increase term and birth weight </w:t>
      </w:r>
      <w:r w:rsidRPr="001020B9">
        <w:rPr>
          <w:color w:val="FF0000"/>
          <w:sz w:val="20"/>
          <w:szCs w:val="20"/>
        </w:rPr>
        <w:t>[2</w:t>
      </w:r>
      <w:proofErr w:type="gramStart"/>
      <w:r w:rsidRPr="001020B9">
        <w:rPr>
          <w:color w:val="FF0000"/>
          <w:sz w:val="20"/>
          <w:szCs w:val="20"/>
        </w:rPr>
        <w:t>,10</w:t>
      </w:r>
      <w:proofErr w:type="gramEnd"/>
      <w:r w:rsidRPr="001020B9">
        <w:rPr>
          <w:color w:val="FF0000"/>
          <w:sz w:val="20"/>
          <w:szCs w:val="20"/>
        </w:rPr>
        <w:t>]</w:t>
      </w:r>
      <w:r w:rsidRPr="008345D2">
        <w:rPr>
          <w:sz w:val="20"/>
          <w:szCs w:val="20"/>
        </w:rPr>
        <w:t>.</w:t>
      </w:r>
      <w:r w:rsidR="009464D9">
        <w:rPr>
          <w:sz w:val="20"/>
          <w:szCs w:val="20"/>
        </w:rPr>
        <w:t xml:space="preserve"> </w:t>
      </w:r>
      <w:r w:rsidRPr="008345D2">
        <w:rPr>
          <w:sz w:val="20"/>
          <w:szCs w:val="20"/>
        </w:rPr>
        <w:t>Several authors report an average birth weight of less than 200</w:t>
      </w:r>
      <w:r w:rsidR="001020B9">
        <w:rPr>
          <w:sz w:val="20"/>
          <w:szCs w:val="20"/>
        </w:rPr>
        <w:t xml:space="preserve">0 g in hemodialysis females </w:t>
      </w:r>
      <w:r w:rsidR="001020B9" w:rsidRPr="001020B9">
        <w:rPr>
          <w:color w:val="FF0000"/>
          <w:sz w:val="20"/>
          <w:szCs w:val="20"/>
        </w:rPr>
        <w:t>[3</w:t>
      </w:r>
      <w:proofErr w:type="gramStart"/>
      <w:r w:rsidR="001020B9" w:rsidRPr="001020B9">
        <w:rPr>
          <w:color w:val="FF0000"/>
          <w:sz w:val="20"/>
          <w:szCs w:val="20"/>
        </w:rPr>
        <w:t>,</w:t>
      </w:r>
      <w:r w:rsidRPr="001020B9">
        <w:rPr>
          <w:color w:val="FF0000"/>
          <w:sz w:val="20"/>
          <w:szCs w:val="20"/>
        </w:rPr>
        <w:t>9,14</w:t>
      </w:r>
      <w:proofErr w:type="gramEnd"/>
      <w:r w:rsidRPr="001020B9">
        <w:rPr>
          <w:color w:val="FF0000"/>
          <w:sz w:val="20"/>
          <w:szCs w:val="20"/>
        </w:rPr>
        <w:t>]</w:t>
      </w:r>
      <w:r w:rsidRPr="008345D2">
        <w:rPr>
          <w:sz w:val="20"/>
          <w:szCs w:val="20"/>
        </w:rPr>
        <w:t>. In our study, birth weight was 1200 g with a 32-week term.</w:t>
      </w:r>
      <w:r w:rsidR="009464D9">
        <w:rPr>
          <w:sz w:val="20"/>
          <w:szCs w:val="20"/>
        </w:rPr>
        <w:t xml:space="preserve"> </w:t>
      </w:r>
      <w:r w:rsidRPr="008345D2">
        <w:rPr>
          <w:sz w:val="20"/>
          <w:szCs w:val="20"/>
        </w:rPr>
        <w:t xml:space="preserve">The duration of dialysis was only 15 hours per week. Other authors report birth weights well over 2000g when dialysis time can exceed forty hours per week, and term of pregnancy can be close to normal </w:t>
      </w:r>
      <w:r w:rsidRPr="000E2D02">
        <w:rPr>
          <w:color w:val="FF0000"/>
          <w:sz w:val="20"/>
          <w:szCs w:val="20"/>
        </w:rPr>
        <w:t>[15,16]</w:t>
      </w:r>
      <w:r w:rsidRPr="008345D2">
        <w:rPr>
          <w:sz w:val="20"/>
          <w:szCs w:val="20"/>
        </w:rPr>
        <w:t>. Intensification of hemodialysis sessions makes it possible to have sessions that are generally well tolerated (low inter-dialytic weight gain, satisfactory blood-pressure figures, less frequent episodes of hypotension, acceptable pre-dialytic creatinine and uremia levels). This makes it possible to increase the mother’s diet (potassium and protein).</w:t>
      </w:r>
      <w:r w:rsidR="009464D9">
        <w:rPr>
          <w:sz w:val="20"/>
          <w:szCs w:val="20"/>
        </w:rPr>
        <w:t xml:space="preserve"> </w:t>
      </w:r>
    </w:p>
    <w:p w14:paraId="54C86660" w14:textId="77777777" w:rsidR="00ED1960" w:rsidRPr="008345D2" w:rsidRDefault="00ED1960" w:rsidP="00764B8A">
      <w:pPr>
        <w:contextualSpacing/>
        <w:mirrorIndents/>
        <w:jc w:val="both"/>
        <w:rPr>
          <w:sz w:val="20"/>
          <w:szCs w:val="20"/>
        </w:rPr>
      </w:pPr>
    </w:p>
    <w:p w14:paraId="270C5342" w14:textId="553EA044" w:rsidR="004A07E9" w:rsidRPr="008345D2" w:rsidRDefault="004A07E9" w:rsidP="00764B8A">
      <w:pPr>
        <w:contextualSpacing/>
        <w:mirrorIndents/>
        <w:jc w:val="both"/>
        <w:rPr>
          <w:sz w:val="20"/>
          <w:szCs w:val="20"/>
        </w:rPr>
      </w:pPr>
      <w:r w:rsidRPr="008345D2">
        <w:rPr>
          <w:sz w:val="20"/>
          <w:szCs w:val="20"/>
        </w:rPr>
        <w:t xml:space="preserve">For our patient, no modification of the dialysis bath was performed. Calcium level was maintained at 1.5 </w:t>
      </w:r>
      <w:proofErr w:type="spellStart"/>
      <w:r w:rsidRPr="008345D2">
        <w:rPr>
          <w:sz w:val="20"/>
          <w:szCs w:val="20"/>
        </w:rPr>
        <w:t>mmol</w:t>
      </w:r>
      <w:proofErr w:type="spellEnd"/>
      <w:r w:rsidRPr="008345D2">
        <w:rPr>
          <w:sz w:val="20"/>
          <w:szCs w:val="20"/>
        </w:rPr>
        <w:t xml:space="preserve"> /L, although some teams recommend a low-calcium bath in</w:t>
      </w:r>
      <w:r w:rsidR="009464D9">
        <w:rPr>
          <w:sz w:val="20"/>
          <w:szCs w:val="20"/>
        </w:rPr>
        <w:t xml:space="preserve"> </w:t>
      </w:r>
      <w:r w:rsidRPr="008345D2">
        <w:rPr>
          <w:sz w:val="20"/>
          <w:szCs w:val="20"/>
        </w:rPr>
        <w:t xml:space="preserve">order to avoid hypercalcemia during sessions, which may induce uterine contractions </w:t>
      </w:r>
      <w:r w:rsidRPr="00327B22">
        <w:rPr>
          <w:color w:val="FF0000"/>
          <w:sz w:val="20"/>
          <w:szCs w:val="20"/>
        </w:rPr>
        <w:t>[27]</w:t>
      </w:r>
      <w:r w:rsidRPr="008345D2">
        <w:rPr>
          <w:sz w:val="20"/>
          <w:szCs w:val="20"/>
        </w:rPr>
        <w:t>.</w:t>
      </w:r>
    </w:p>
    <w:p w14:paraId="3F34BDBB" w14:textId="77777777" w:rsidR="00A02163" w:rsidRPr="008345D2" w:rsidRDefault="00A02163" w:rsidP="00764B8A">
      <w:pPr>
        <w:contextualSpacing/>
        <w:mirrorIndents/>
        <w:jc w:val="both"/>
        <w:rPr>
          <w:sz w:val="20"/>
          <w:szCs w:val="20"/>
        </w:rPr>
      </w:pPr>
    </w:p>
    <w:p w14:paraId="1EE2D169" w14:textId="77777777" w:rsidR="004A07E9" w:rsidRPr="008345D2" w:rsidRDefault="004A07E9" w:rsidP="00764B8A">
      <w:pPr>
        <w:contextualSpacing/>
        <w:mirrorIndents/>
        <w:jc w:val="both"/>
        <w:rPr>
          <w:sz w:val="20"/>
          <w:szCs w:val="20"/>
        </w:rPr>
      </w:pPr>
      <w:r w:rsidRPr="008345D2">
        <w:rPr>
          <w:sz w:val="20"/>
          <w:szCs w:val="20"/>
        </w:rPr>
        <w:t xml:space="preserve">An increase in dry weight should be gradual, systematic, and weekly throughout pregnancy. Average weight gain is around 130 g per week in the second trimester and 280 g per week in the third trimester </w:t>
      </w:r>
      <w:r w:rsidRPr="00327B22">
        <w:rPr>
          <w:color w:val="FF0000"/>
          <w:sz w:val="20"/>
          <w:szCs w:val="20"/>
        </w:rPr>
        <w:t>[14</w:t>
      </w:r>
      <w:proofErr w:type="gramStart"/>
      <w:r w:rsidRPr="00327B22">
        <w:rPr>
          <w:color w:val="FF0000"/>
          <w:sz w:val="20"/>
          <w:szCs w:val="20"/>
        </w:rPr>
        <w:t>,17</w:t>
      </w:r>
      <w:proofErr w:type="gramEnd"/>
      <w:r w:rsidRPr="00327B22">
        <w:rPr>
          <w:color w:val="FF0000"/>
          <w:sz w:val="20"/>
          <w:szCs w:val="20"/>
        </w:rPr>
        <w:t>]</w:t>
      </w:r>
      <w:r w:rsidRPr="008345D2">
        <w:rPr>
          <w:sz w:val="20"/>
          <w:szCs w:val="20"/>
        </w:rPr>
        <w:t xml:space="preserve">. </w:t>
      </w:r>
      <w:proofErr w:type="spellStart"/>
      <w:r w:rsidRPr="008345D2">
        <w:rPr>
          <w:sz w:val="20"/>
          <w:szCs w:val="20"/>
        </w:rPr>
        <w:t>Shemin</w:t>
      </w:r>
      <w:proofErr w:type="spellEnd"/>
      <w:r w:rsidRPr="008345D2">
        <w:rPr>
          <w:sz w:val="20"/>
          <w:szCs w:val="20"/>
        </w:rPr>
        <w:t xml:space="preserve"> et al. recommend an increase in dry weight of 500 g per week from the second trimester </w:t>
      </w:r>
      <w:r w:rsidRPr="00327B22">
        <w:rPr>
          <w:color w:val="FF0000"/>
          <w:sz w:val="20"/>
          <w:szCs w:val="20"/>
        </w:rPr>
        <w:t>[18]</w:t>
      </w:r>
      <w:r w:rsidRPr="008345D2">
        <w:rPr>
          <w:sz w:val="20"/>
          <w:szCs w:val="20"/>
        </w:rPr>
        <w:t xml:space="preserve">. Regular assessment of dry weight should be guided by blood pressure. It is also possible to use </w:t>
      </w:r>
      <w:proofErr w:type="spellStart"/>
      <w:r w:rsidRPr="008345D2">
        <w:rPr>
          <w:sz w:val="20"/>
          <w:szCs w:val="20"/>
        </w:rPr>
        <w:t>impedancemetry</w:t>
      </w:r>
      <w:proofErr w:type="spellEnd"/>
      <w:r w:rsidRPr="008345D2">
        <w:rPr>
          <w:sz w:val="20"/>
          <w:szCs w:val="20"/>
        </w:rPr>
        <w:t xml:space="preserve">, ultrasound to assess the volume of the </w:t>
      </w:r>
      <w:proofErr w:type="spellStart"/>
      <w:r w:rsidRPr="008345D2">
        <w:rPr>
          <w:sz w:val="20"/>
          <w:szCs w:val="20"/>
        </w:rPr>
        <w:t>hydramnios</w:t>
      </w:r>
      <w:proofErr w:type="spellEnd"/>
      <w:r w:rsidRPr="008345D2">
        <w:rPr>
          <w:sz w:val="20"/>
          <w:szCs w:val="20"/>
        </w:rPr>
        <w:t xml:space="preserve"> or the size of the inferior vena cava. In our study, assessment of dry weight was clinical, which allowed an increase from 68 kg at the beginning to 71 kg by the end of pregnancy. </w:t>
      </w:r>
    </w:p>
    <w:p w14:paraId="7E887917" w14:textId="77777777" w:rsidR="00ED1960" w:rsidRPr="008345D2" w:rsidRDefault="00ED1960" w:rsidP="00764B8A">
      <w:pPr>
        <w:contextualSpacing/>
        <w:mirrorIndents/>
        <w:jc w:val="both"/>
        <w:rPr>
          <w:sz w:val="20"/>
          <w:szCs w:val="20"/>
        </w:rPr>
      </w:pPr>
    </w:p>
    <w:p w14:paraId="549A604A" w14:textId="5514FBB9" w:rsidR="004A07E9" w:rsidRPr="00155651" w:rsidRDefault="004A07E9" w:rsidP="00764B8A">
      <w:pPr>
        <w:contextualSpacing/>
        <w:mirrorIndents/>
        <w:jc w:val="both"/>
        <w:rPr>
          <w:b/>
          <w:sz w:val="20"/>
          <w:szCs w:val="20"/>
        </w:rPr>
      </w:pPr>
      <w:r w:rsidRPr="00155651">
        <w:rPr>
          <w:b/>
          <w:sz w:val="20"/>
          <w:szCs w:val="20"/>
        </w:rPr>
        <w:t xml:space="preserve">Maternal </w:t>
      </w:r>
      <w:r w:rsidR="00155651" w:rsidRPr="00155651">
        <w:rPr>
          <w:b/>
          <w:sz w:val="20"/>
          <w:szCs w:val="20"/>
        </w:rPr>
        <w:t xml:space="preserve">Complications </w:t>
      </w:r>
    </w:p>
    <w:p w14:paraId="416CD751" w14:textId="77777777" w:rsidR="00ED1960" w:rsidRPr="008345D2" w:rsidRDefault="00ED1960" w:rsidP="00764B8A">
      <w:pPr>
        <w:contextualSpacing/>
        <w:mirrorIndents/>
        <w:jc w:val="both"/>
        <w:rPr>
          <w:sz w:val="20"/>
          <w:szCs w:val="20"/>
        </w:rPr>
      </w:pPr>
    </w:p>
    <w:p w14:paraId="078D0F81" w14:textId="6C52B99C" w:rsidR="004A07E9" w:rsidRPr="008345D2" w:rsidRDefault="004A07E9" w:rsidP="00764B8A">
      <w:pPr>
        <w:contextualSpacing/>
        <w:mirrorIndents/>
        <w:jc w:val="both"/>
        <w:rPr>
          <w:sz w:val="20"/>
          <w:szCs w:val="20"/>
        </w:rPr>
      </w:pPr>
      <w:r w:rsidRPr="008345D2">
        <w:rPr>
          <w:sz w:val="20"/>
          <w:szCs w:val="20"/>
        </w:rPr>
        <w:t xml:space="preserve">Anemia is a classic problem in pregnant hemodialysis patients due to a defect in renal erythropoietin secretion, aggravated by the physiological </w:t>
      </w:r>
      <w:proofErr w:type="spellStart"/>
      <w:r w:rsidRPr="008345D2">
        <w:rPr>
          <w:sz w:val="20"/>
          <w:szCs w:val="20"/>
        </w:rPr>
        <w:t>hemodilution</w:t>
      </w:r>
      <w:proofErr w:type="spellEnd"/>
      <w:r w:rsidRPr="008345D2">
        <w:rPr>
          <w:sz w:val="20"/>
          <w:szCs w:val="20"/>
        </w:rPr>
        <w:t xml:space="preserve"> of pregnancy. It is partly responsible for intrauterine growth retardation and prematurity.</w:t>
      </w:r>
      <w:r w:rsidR="009464D9">
        <w:rPr>
          <w:sz w:val="20"/>
          <w:szCs w:val="20"/>
        </w:rPr>
        <w:t xml:space="preserve"> </w:t>
      </w:r>
      <w:r w:rsidRPr="008345D2">
        <w:rPr>
          <w:sz w:val="20"/>
          <w:szCs w:val="20"/>
        </w:rPr>
        <w:t xml:space="preserve">Thus, it is necessary to increase doses of erythropoiesis-stimulating agents early in order to avoid the appearance of the latter. An increase in dosage of 50--100% is often necessary </w:t>
      </w:r>
      <w:r w:rsidRPr="007B5819">
        <w:rPr>
          <w:color w:val="FF0000"/>
          <w:sz w:val="20"/>
          <w:szCs w:val="20"/>
        </w:rPr>
        <w:t>[19]</w:t>
      </w:r>
      <w:r w:rsidRPr="008345D2">
        <w:rPr>
          <w:sz w:val="20"/>
          <w:szCs w:val="20"/>
        </w:rPr>
        <w:t xml:space="preserve">. Continuing iron supplementation is also indispensable. Higher hemoglobin concentrations and higher hematocrit levels are associated with a better fetal prognosis </w:t>
      </w:r>
      <w:r w:rsidRPr="007B5819">
        <w:rPr>
          <w:color w:val="FF0000"/>
          <w:sz w:val="20"/>
          <w:szCs w:val="20"/>
        </w:rPr>
        <w:t>[9</w:t>
      </w:r>
      <w:proofErr w:type="gramStart"/>
      <w:r w:rsidRPr="007B5819">
        <w:rPr>
          <w:color w:val="FF0000"/>
          <w:sz w:val="20"/>
          <w:szCs w:val="20"/>
        </w:rPr>
        <w:t>,14</w:t>
      </w:r>
      <w:proofErr w:type="gramEnd"/>
      <w:r w:rsidRPr="007B5819">
        <w:rPr>
          <w:color w:val="FF0000"/>
          <w:sz w:val="20"/>
          <w:szCs w:val="20"/>
        </w:rPr>
        <w:t>]</w:t>
      </w:r>
      <w:r w:rsidRPr="008345D2">
        <w:rPr>
          <w:sz w:val="20"/>
          <w:szCs w:val="20"/>
        </w:rPr>
        <w:t>. In any case, blood transfusions should be avoided in these young patients in order to limit the risk of anti-HLA sensitization while waiting for kidney transplantation. In this study, the average hemoglobin level was 8 g/</w:t>
      </w:r>
      <w:proofErr w:type="spellStart"/>
      <w:r w:rsidRPr="008345D2">
        <w:rPr>
          <w:sz w:val="20"/>
          <w:szCs w:val="20"/>
        </w:rPr>
        <w:t>dL</w:t>
      </w:r>
      <w:proofErr w:type="spellEnd"/>
      <w:r w:rsidRPr="008345D2">
        <w:rPr>
          <w:sz w:val="20"/>
          <w:szCs w:val="20"/>
        </w:rPr>
        <w:t xml:space="preserve"> despite multiple transfusions, irregular administration of ESA (lack of means), and supplementation with iron and folic acid. </w:t>
      </w:r>
    </w:p>
    <w:p w14:paraId="49986981" w14:textId="77777777" w:rsidR="00ED1960" w:rsidRPr="008345D2" w:rsidRDefault="00ED1960" w:rsidP="00764B8A">
      <w:pPr>
        <w:contextualSpacing/>
        <w:mirrorIndents/>
        <w:jc w:val="both"/>
        <w:rPr>
          <w:sz w:val="20"/>
          <w:szCs w:val="20"/>
        </w:rPr>
      </w:pPr>
    </w:p>
    <w:p w14:paraId="2702FAFD" w14:textId="77777777" w:rsidR="00100A59" w:rsidRDefault="004A07E9" w:rsidP="00100A59">
      <w:pPr>
        <w:contextualSpacing/>
        <w:mirrorIndents/>
        <w:jc w:val="both"/>
        <w:rPr>
          <w:sz w:val="20"/>
          <w:szCs w:val="20"/>
        </w:rPr>
      </w:pPr>
      <w:r w:rsidRPr="008345D2">
        <w:rPr>
          <w:sz w:val="20"/>
          <w:szCs w:val="20"/>
        </w:rPr>
        <w:t xml:space="preserve">High blood pressure is both a factor for poor maternal and fetal prognosis regardless of the initial nephropathy. Diagnosis is confirmed once blood pressure exceeds 140/90 mmHg. Its frequency in pregnant hemodialysis patients is estimated at 69% with 32% of patients having arterial pressures greater than 170/110 mmHg </w:t>
      </w:r>
      <w:r w:rsidRPr="00327B22">
        <w:rPr>
          <w:color w:val="FF0000"/>
          <w:sz w:val="20"/>
          <w:szCs w:val="20"/>
        </w:rPr>
        <w:t>[8]</w:t>
      </w:r>
      <w:r w:rsidRPr="008345D2">
        <w:rPr>
          <w:sz w:val="20"/>
          <w:szCs w:val="20"/>
        </w:rPr>
        <w:t xml:space="preserve">. Its control during pregnancy in women on dialysis is extremely difficult and is all the more important because it exposes them to formidable complications, such as retro-placental hematoma or eclampsia. The usual antihypertensive treatments should be adapted. Blockers of the renin--angiotensin system should be discontinued before and during pregnancy due to the risk of </w:t>
      </w:r>
      <w:proofErr w:type="spellStart"/>
      <w:r w:rsidRPr="008345D2">
        <w:rPr>
          <w:sz w:val="20"/>
          <w:szCs w:val="20"/>
        </w:rPr>
        <w:t>oligoamnios</w:t>
      </w:r>
      <w:proofErr w:type="spellEnd"/>
      <w:r w:rsidRPr="008345D2">
        <w:rPr>
          <w:sz w:val="20"/>
          <w:szCs w:val="20"/>
        </w:rPr>
        <w:t xml:space="preserve"> and pulmon</w:t>
      </w:r>
      <w:r w:rsidR="007B5819">
        <w:rPr>
          <w:sz w:val="20"/>
          <w:szCs w:val="20"/>
        </w:rPr>
        <w:t xml:space="preserve">ary hypoplasia </w:t>
      </w:r>
      <w:r w:rsidR="007B5819" w:rsidRPr="00327B22">
        <w:rPr>
          <w:color w:val="FF0000"/>
          <w:sz w:val="20"/>
          <w:szCs w:val="20"/>
        </w:rPr>
        <w:t>[20]</w:t>
      </w:r>
      <w:r w:rsidR="007B5819">
        <w:rPr>
          <w:sz w:val="20"/>
          <w:szCs w:val="20"/>
        </w:rPr>
        <w:t>.</w:t>
      </w:r>
    </w:p>
    <w:p w14:paraId="7714690E" w14:textId="45A35BBB" w:rsidR="004A07E9" w:rsidRPr="008345D2" w:rsidRDefault="004A07E9" w:rsidP="00100A59">
      <w:pPr>
        <w:contextualSpacing/>
        <w:mirrorIndents/>
        <w:jc w:val="both"/>
        <w:rPr>
          <w:sz w:val="20"/>
          <w:szCs w:val="20"/>
        </w:rPr>
      </w:pPr>
      <w:r w:rsidRPr="008345D2">
        <w:rPr>
          <w:sz w:val="20"/>
          <w:szCs w:val="20"/>
        </w:rPr>
        <w:t xml:space="preserve"> </w:t>
      </w:r>
    </w:p>
    <w:p w14:paraId="12460C1E" w14:textId="0E5DD251" w:rsidR="00ED1960" w:rsidRDefault="004A07E9" w:rsidP="00764B8A">
      <w:pPr>
        <w:contextualSpacing/>
        <w:mirrorIndents/>
        <w:jc w:val="both"/>
        <w:rPr>
          <w:sz w:val="20"/>
          <w:szCs w:val="20"/>
        </w:rPr>
      </w:pPr>
      <w:r w:rsidRPr="008345D2">
        <w:rPr>
          <w:sz w:val="20"/>
          <w:szCs w:val="20"/>
        </w:rPr>
        <w:t>Our patient's blood pressure averaged 160/85 mmHg in the first two trimesters and 145</w:t>
      </w:r>
      <w:r w:rsidR="004207F5">
        <w:rPr>
          <w:sz w:val="20"/>
          <w:szCs w:val="20"/>
        </w:rPr>
        <w:t>/80 mmHg in the last trimester.</w:t>
      </w:r>
    </w:p>
    <w:p w14:paraId="405A20D4" w14:textId="77777777" w:rsidR="004207F5" w:rsidRPr="008345D2" w:rsidRDefault="004207F5" w:rsidP="00764B8A">
      <w:pPr>
        <w:contextualSpacing/>
        <w:mirrorIndents/>
        <w:jc w:val="both"/>
        <w:rPr>
          <w:sz w:val="20"/>
          <w:szCs w:val="20"/>
        </w:rPr>
      </w:pPr>
    </w:p>
    <w:p w14:paraId="244BA7C7" w14:textId="77777777" w:rsidR="004A07E9" w:rsidRPr="008345D2" w:rsidRDefault="004A07E9" w:rsidP="00764B8A">
      <w:pPr>
        <w:contextualSpacing/>
        <w:mirrorIndents/>
        <w:jc w:val="both"/>
        <w:rPr>
          <w:sz w:val="20"/>
          <w:szCs w:val="20"/>
        </w:rPr>
      </w:pPr>
      <w:r w:rsidRPr="008345D2">
        <w:rPr>
          <w:sz w:val="20"/>
          <w:szCs w:val="20"/>
        </w:rPr>
        <w:t xml:space="preserve">Sufficient calcium intake is necessary for bone growth of the fetus </w:t>
      </w:r>
      <w:r w:rsidRPr="00155651">
        <w:rPr>
          <w:color w:val="FF0000"/>
          <w:sz w:val="20"/>
          <w:szCs w:val="20"/>
        </w:rPr>
        <w:t>[21]</w:t>
      </w:r>
      <w:r w:rsidRPr="008345D2">
        <w:rPr>
          <w:sz w:val="20"/>
          <w:szCs w:val="20"/>
        </w:rPr>
        <w:t xml:space="preserve">. Some authors believe that 30 g of calcium are necessary for the development of the fetal skeleton </w:t>
      </w:r>
      <w:r w:rsidRPr="00155651">
        <w:rPr>
          <w:color w:val="FF0000"/>
          <w:sz w:val="20"/>
          <w:szCs w:val="20"/>
        </w:rPr>
        <w:t>[22</w:t>
      </w:r>
      <w:proofErr w:type="gramStart"/>
      <w:r w:rsidRPr="00155651">
        <w:rPr>
          <w:color w:val="FF0000"/>
          <w:sz w:val="20"/>
          <w:szCs w:val="20"/>
        </w:rPr>
        <w:t>,23</w:t>
      </w:r>
      <w:proofErr w:type="gramEnd"/>
      <w:r w:rsidRPr="00155651">
        <w:rPr>
          <w:color w:val="FF0000"/>
          <w:sz w:val="20"/>
          <w:szCs w:val="20"/>
        </w:rPr>
        <w:t>]</w:t>
      </w:r>
      <w:r w:rsidRPr="008345D2">
        <w:rPr>
          <w:sz w:val="20"/>
          <w:szCs w:val="20"/>
        </w:rPr>
        <w:t xml:space="preserve">. Our patient received 1.5 grams per day of calcium carbonate as supplementation; we kept calcium concentration in the dialysis bath at 1.50 </w:t>
      </w:r>
      <w:proofErr w:type="spellStart"/>
      <w:r w:rsidRPr="008345D2">
        <w:rPr>
          <w:sz w:val="20"/>
          <w:szCs w:val="20"/>
        </w:rPr>
        <w:t>mmol</w:t>
      </w:r>
      <w:proofErr w:type="spellEnd"/>
      <w:r w:rsidRPr="008345D2">
        <w:rPr>
          <w:sz w:val="20"/>
          <w:szCs w:val="20"/>
        </w:rPr>
        <w:t xml:space="preserve">/L. </w:t>
      </w:r>
    </w:p>
    <w:p w14:paraId="05703EB6" w14:textId="77777777" w:rsidR="00ED1960" w:rsidRPr="008345D2" w:rsidRDefault="00ED1960" w:rsidP="00764B8A">
      <w:pPr>
        <w:contextualSpacing/>
        <w:mirrorIndents/>
        <w:jc w:val="both"/>
        <w:rPr>
          <w:sz w:val="20"/>
          <w:szCs w:val="20"/>
        </w:rPr>
      </w:pPr>
    </w:p>
    <w:p w14:paraId="3E226F2F" w14:textId="05164E0A" w:rsidR="004A07E9" w:rsidRPr="00280E36" w:rsidRDefault="004A07E9" w:rsidP="00764B8A">
      <w:pPr>
        <w:contextualSpacing/>
        <w:mirrorIndents/>
        <w:jc w:val="both"/>
        <w:rPr>
          <w:b/>
          <w:sz w:val="22"/>
          <w:szCs w:val="22"/>
        </w:rPr>
      </w:pPr>
      <w:r w:rsidRPr="00280E36">
        <w:rPr>
          <w:b/>
          <w:sz w:val="22"/>
          <w:szCs w:val="22"/>
        </w:rPr>
        <w:t xml:space="preserve">Fetal </w:t>
      </w:r>
      <w:r w:rsidR="001B4E0F">
        <w:rPr>
          <w:b/>
          <w:sz w:val="22"/>
          <w:szCs w:val="22"/>
        </w:rPr>
        <w:t>C</w:t>
      </w:r>
      <w:r w:rsidRPr="00280E36">
        <w:rPr>
          <w:b/>
          <w:sz w:val="22"/>
          <w:szCs w:val="22"/>
        </w:rPr>
        <w:t xml:space="preserve">omplications </w:t>
      </w:r>
    </w:p>
    <w:p w14:paraId="4A103836" w14:textId="77777777" w:rsidR="00ED1960" w:rsidRPr="008345D2" w:rsidRDefault="00ED1960" w:rsidP="00764B8A">
      <w:pPr>
        <w:contextualSpacing/>
        <w:mirrorIndents/>
        <w:jc w:val="both"/>
        <w:rPr>
          <w:sz w:val="20"/>
          <w:szCs w:val="20"/>
        </w:rPr>
      </w:pPr>
    </w:p>
    <w:p w14:paraId="6B495D29" w14:textId="1D7DFCAD" w:rsidR="004A07E9" w:rsidRDefault="004A07E9" w:rsidP="00764B8A">
      <w:pPr>
        <w:contextualSpacing/>
        <w:mirrorIndents/>
        <w:jc w:val="both"/>
        <w:rPr>
          <w:sz w:val="20"/>
          <w:szCs w:val="20"/>
        </w:rPr>
      </w:pPr>
      <w:r w:rsidRPr="008345D2">
        <w:rPr>
          <w:sz w:val="20"/>
          <w:szCs w:val="20"/>
        </w:rPr>
        <w:t xml:space="preserve">Prematurity with a term of less than 37 weeks is common </w:t>
      </w:r>
      <w:r w:rsidR="00A6555A">
        <w:rPr>
          <w:color w:val="FF0000"/>
          <w:sz w:val="20"/>
          <w:szCs w:val="20"/>
        </w:rPr>
        <w:t>[2-</w:t>
      </w:r>
      <w:r w:rsidRPr="00155651">
        <w:rPr>
          <w:color w:val="FF0000"/>
          <w:sz w:val="20"/>
          <w:szCs w:val="20"/>
        </w:rPr>
        <w:t>4</w:t>
      </w:r>
      <w:proofErr w:type="gramStart"/>
      <w:r w:rsidRPr="00155651">
        <w:rPr>
          <w:color w:val="FF0000"/>
          <w:sz w:val="20"/>
          <w:szCs w:val="20"/>
        </w:rPr>
        <w:t>,</w:t>
      </w:r>
      <w:r w:rsidR="00155651">
        <w:rPr>
          <w:color w:val="FF0000"/>
          <w:sz w:val="20"/>
          <w:szCs w:val="20"/>
        </w:rPr>
        <w:t>8,</w:t>
      </w:r>
      <w:r w:rsidRPr="00155651">
        <w:rPr>
          <w:color w:val="FF0000"/>
          <w:sz w:val="20"/>
          <w:szCs w:val="20"/>
        </w:rPr>
        <w:t>12,14</w:t>
      </w:r>
      <w:proofErr w:type="gramEnd"/>
      <w:r w:rsidRPr="00155651">
        <w:rPr>
          <w:color w:val="FF0000"/>
          <w:sz w:val="20"/>
          <w:szCs w:val="20"/>
        </w:rPr>
        <w:t>]</w:t>
      </w:r>
      <w:r w:rsidRPr="008345D2">
        <w:rPr>
          <w:sz w:val="20"/>
          <w:szCs w:val="20"/>
        </w:rPr>
        <w:t xml:space="preserve">. More extreme prematurity (before 28 weeks) is found in 25% of cases </w:t>
      </w:r>
      <w:r w:rsidRPr="00155651">
        <w:rPr>
          <w:color w:val="FF0000"/>
          <w:sz w:val="20"/>
          <w:szCs w:val="20"/>
        </w:rPr>
        <w:t>[8]</w:t>
      </w:r>
      <w:r w:rsidRPr="008345D2">
        <w:rPr>
          <w:sz w:val="20"/>
          <w:szCs w:val="20"/>
        </w:rPr>
        <w:t xml:space="preserve">. This prematurity is multifactorial: it may be spontaneous (e.g. caused by </w:t>
      </w:r>
      <w:proofErr w:type="spellStart"/>
      <w:r w:rsidRPr="008345D2">
        <w:rPr>
          <w:sz w:val="20"/>
          <w:szCs w:val="20"/>
        </w:rPr>
        <w:t>hydramnios</w:t>
      </w:r>
      <w:proofErr w:type="spellEnd"/>
      <w:r w:rsidRPr="008345D2">
        <w:rPr>
          <w:sz w:val="20"/>
          <w:szCs w:val="20"/>
        </w:rPr>
        <w:t xml:space="preserve">, infection) or be triggered medically because of </w:t>
      </w:r>
      <w:r w:rsidR="00BF3AD8" w:rsidRPr="008345D2">
        <w:rPr>
          <w:sz w:val="20"/>
          <w:szCs w:val="20"/>
        </w:rPr>
        <w:t xml:space="preserve">the complexity of medical care and maternal risk (severe high blood pressure, </w:t>
      </w:r>
      <w:r w:rsidRPr="008345D2">
        <w:rPr>
          <w:sz w:val="20"/>
          <w:szCs w:val="20"/>
        </w:rPr>
        <w:t xml:space="preserve">pre-eclampsia, </w:t>
      </w:r>
      <w:r w:rsidR="00BF3AD8" w:rsidRPr="008345D2">
        <w:rPr>
          <w:sz w:val="20"/>
          <w:szCs w:val="20"/>
        </w:rPr>
        <w:t>IUGR).</w:t>
      </w:r>
    </w:p>
    <w:p w14:paraId="3DD313CA" w14:textId="77777777" w:rsidR="000474B7" w:rsidRPr="008345D2" w:rsidRDefault="000474B7" w:rsidP="00764B8A">
      <w:pPr>
        <w:contextualSpacing/>
        <w:mirrorIndents/>
        <w:jc w:val="both"/>
        <w:rPr>
          <w:sz w:val="20"/>
          <w:szCs w:val="20"/>
        </w:rPr>
      </w:pPr>
    </w:p>
    <w:p w14:paraId="7887DD29" w14:textId="46E0E566" w:rsidR="004A07E9" w:rsidRDefault="004A07E9" w:rsidP="00764B8A">
      <w:pPr>
        <w:contextualSpacing/>
        <w:mirrorIndents/>
        <w:jc w:val="both"/>
        <w:rPr>
          <w:sz w:val="20"/>
          <w:szCs w:val="20"/>
        </w:rPr>
      </w:pPr>
      <w:r w:rsidRPr="008345D2">
        <w:rPr>
          <w:sz w:val="20"/>
          <w:szCs w:val="20"/>
        </w:rPr>
        <w:t xml:space="preserve">Intrauterine </w:t>
      </w:r>
      <w:r w:rsidR="007F1DEB" w:rsidRPr="008345D2">
        <w:rPr>
          <w:sz w:val="20"/>
          <w:szCs w:val="20"/>
        </w:rPr>
        <w:t xml:space="preserve">Growth Retardation </w:t>
      </w:r>
      <w:r w:rsidRPr="008345D2">
        <w:rPr>
          <w:sz w:val="20"/>
          <w:szCs w:val="20"/>
        </w:rPr>
        <w:t xml:space="preserve">(IUGR) is very common in fetuses of dialysis mothers. In the recent ANZDATA registry, IUGR was found in 65% of cases </w:t>
      </w:r>
      <w:r w:rsidRPr="00DA14DD">
        <w:rPr>
          <w:color w:val="FF0000"/>
          <w:sz w:val="20"/>
          <w:szCs w:val="20"/>
        </w:rPr>
        <w:t>[24]</w:t>
      </w:r>
      <w:r w:rsidR="00E54DAE">
        <w:rPr>
          <w:sz w:val="20"/>
          <w:szCs w:val="20"/>
        </w:rPr>
        <w:t xml:space="preserve">. </w:t>
      </w:r>
      <w:r w:rsidRPr="008345D2">
        <w:rPr>
          <w:sz w:val="20"/>
          <w:szCs w:val="20"/>
        </w:rPr>
        <w:t xml:space="preserve">However, it is necessary to consider birth weight in relation to gestational age given the frequent prematurity in this population. Our patient gave birth naturally to a live male at 32 weeks: the baby weighed 1200g, was </w:t>
      </w:r>
      <w:proofErr w:type="spellStart"/>
      <w:r w:rsidRPr="008345D2">
        <w:rPr>
          <w:sz w:val="20"/>
          <w:szCs w:val="20"/>
        </w:rPr>
        <w:t>hypotrophic</w:t>
      </w:r>
      <w:proofErr w:type="spellEnd"/>
      <w:r w:rsidRPr="008345D2">
        <w:rPr>
          <w:sz w:val="20"/>
          <w:szCs w:val="20"/>
        </w:rPr>
        <w:t xml:space="preserve"> and was premature, with an Apgar score of 10/10. Examination of the newborn did not detect any malformations. He was well hydrated.</w:t>
      </w:r>
      <w:r w:rsidR="009464D9">
        <w:rPr>
          <w:sz w:val="20"/>
          <w:szCs w:val="20"/>
        </w:rPr>
        <w:t xml:space="preserve"> </w:t>
      </w:r>
      <w:r w:rsidRPr="008345D2">
        <w:rPr>
          <w:sz w:val="20"/>
          <w:szCs w:val="20"/>
        </w:rPr>
        <w:t>Normalization of creatinine and urea was noted at 48 hours. He was placed in a neonatal ward for 30 days. Bamberg et al</w:t>
      </w:r>
      <w:r w:rsidR="00BF3AD8" w:rsidRPr="008345D2">
        <w:rPr>
          <w:sz w:val="20"/>
          <w:szCs w:val="20"/>
        </w:rPr>
        <w:t>. foun</w:t>
      </w:r>
      <w:r w:rsidRPr="008345D2">
        <w:rPr>
          <w:sz w:val="20"/>
          <w:szCs w:val="20"/>
        </w:rPr>
        <w:t xml:space="preserve">d an average duration of hospitalization for premature newborns of 26 days </w:t>
      </w:r>
      <w:r w:rsidRPr="00280E36">
        <w:rPr>
          <w:color w:val="FF0000"/>
          <w:sz w:val="20"/>
          <w:szCs w:val="20"/>
        </w:rPr>
        <w:t>[19]</w:t>
      </w:r>
      <w:r w:rsidR="00B043EB">
        <w:rPr>
          <w:sz w:val="20"/>
          <w:szCs w:val="20"/>
        </w:rPr>
        <w:t>.</w:t>
      </w:r>
    </w:p>
    <w:p w14:paraId="3CCD4E33" w14:textId="2B3DD3B2" w:rsidR="00B043EB" w:rsidRDefault="00B043EB" w:rsidP="00764B8A">
      <w:pPr>
        <w:contextualSpacing/>
        <w:mirrorIndents/>
        <w:jc w:val="both"/>
        <w:rPr>
          <w:sz w:val="20"/>
          <w:szCs w:val="20"/>
        </w:rPr>
      </w:pPr>
    </w:p>
    <w:p w14:paraId="7ED152B0" w14:textId="2E2949BD" w:rsidR="00B043EB" w:rsidRPr="00EF769F" w:rsidRDefault="00F01977" w:rsidP="00B043EB">
      <w:pPr>
        <w:contextualSpacing/>
        <w:mirrorIndents/>
        <w:jc w:val="both"/>
        <w:rPr>
          <w:b/>
          <w:sz w:val="22"/>
          <w:szCs w:val="22"/>
        </w:rPr>
      </w:pPr>
      <w:r w:rsidRPr="00EF769F">
        <w:rPr>
          <w:b/>
          <w:sz w:val="22"/>
          <w:szCs w:val="22"/>
        </w:rPr>
        <w:t>Conclusions</w:t>
      </w:r>
    </w:p>
    <w:p w14:paraId="00FE95A1" w14:textId="77777777" w:rsidR="00F01977" w:rsidRPr="00B043EB" w:rsidRDefault="00F01977" w:rsidP="00B043EB">
      <w:pPr>
        <w:contextualSpacing/>
        <w:mirrorIndents/>
        <w:jc w:val="both"/>
        <w:rPr>
          <w:sz w:val="20"/>
          <w:szCs w:val="20"/>
        </w:rPr>
      </w:pPr>
    </w:p>
    <w:p w14:paraId="17DA378E" w14:textId="559D191D" w:rsidR="00B043EB" w:rsidRPr="00B043EB" w:rsidRDefault="00B043EB" w:rsidP="00B043EB">
      <w:pPr>
        <w:contextualSpacing/>
        <w:mirrorIndents/>
        <w:jc w:val="both"/>
        <w:rPr>
          <w:sz w:val="20"/>
          <w:szCs w:val="20"/>
        </w:rPr>
      </w:pPr>
      <w:r w:rsidRPr="00B043EB">
        <w:rPr>
          <w:sz w:val="20"/>
          <w:szCs w:val="20"/>
        </w:rPr>
        <w:t>Our case-report demonstrates that in a low-resource country</w:t>
      </w:r>
      <w:r w:rsidR="00476E7C">
        <w:rPr>
          <w:sz w:val="20"/>
          <w:szCs w:val="20"/>
        </w:rPr>
        <w:t xml:space="preserve"> from western Africa successful</w:t>
      </w:r>
      <w:r w:rsidR="00073520">
        <w:rPr>
          <w:sz w:val="20"/>
          <w:szCs w:val="20"/>
        </w:rPr>
        <w:t xml:space="preserve"> </w:t>
      </w:r>
      <w:r w:rsidRPr="00B043EB">
        <w:rPr>
          <w:sz w:val="20"/>
          <w:szCs w:val="20"/>
        </w:rPr>
        <w:t xml:space="preserve">pregnancy in </w:t>
      </w:r>
      <w:proofErr w:type="gramStart"/>
      <w:r w:rsidRPr="00B043EB">
        <w:rPr>
          <w:sz w:val="20"/>
          <w:szCs w:val="20"/>
        </w:rPr>
        <w:t>an</w:t>
      </w:r>
      <w:proofErr w:type="gramEnd"/>
      <w:r w:rsidRPr="00B043EB">
        <w:rPr>
          <w:sz w:val="20"/>
          <w:szCs w:val="20"/>
        </w:rPr>
        <w:t xml:space="preserve"> hemodialysis female is possible. </w:t>
      </w:r>
    </w:p>
    <w:p w14:paraId="2991EECC" w14:textId="4A5DDCB8" w:rsidR="00B043EB" w:rsidRPr="00B043EB" w:rsidRDefault="003C29E3" w:rsidP="00B043EB">
      <w:pPr>
        <w:contextualSpacing/>
        <w:mirrorIndents/>
        <w:jc w:val="both"/>
        <w:rPr>
          <w:sz w:val="20"/>
          <w:szCs w:val="20"/>
        </w:rPr>
      </w:pPr>
      <w:r>
        <w:rPr>
          <w:sz w:val="20"/>
          <w:szCs w:val="20"/>
        </w:rPr>
        <w:t xml:space="preserve"> </w:t>
      </w:r>
    </w:p>
    <w:p w14:paraId="78D959B4" w14:textId="7C79312A" w:rsidR="00EE6856" w:rsidRPr="00C67BA4" w:rsidRDefault="00267876" w:rsidP="00B043EB">
      <w:pPr>
        <w:contextualSpacing/>
        <w:mirrorIndents/>
        <w:jc w:val="both"/>
        <w:rPr>
          <w:b/>
          <w:sz w:val="22"/>
          <w:szCs w:val="22"/>
        </w:rPr>
      </w:pPr>
      <w:r w:rsidRPr="00C67BA4">
        <w:rPr>
          <w:b/>
          <w:sz w:val="22"/>
          <w:szCs w:val="22"/>
        </w:rPr>
        <w:t xml:space="preserve">Conflict </w:t>
      </w:r>
      <w:r w:rsidR="00C67BA4">
        <w:rPr>
          <w:b/>
          <w:sz w:val="22"/>
          <w:szCs w:val="22"/>
        </w:rPr>
        <w:t>o</w:t>
      </w:r>
      <w:r w:rsidR="00C67BA4" w:rsidRPr="00C67BA4">
        <w:rPr>
          <w:b/>
          <w:sz w:val="22"/>
          <w:szCs w:val="22"/>
        </w:rPr>
        <w:t>f Interest</w:t>
      </w:r>
    </w:p>
    <w:p w14:paraId="7A3C4BE0" w14:textId="77777777" w:rsidR="00267876" w:rsidRPr="00B043EB" w:rsidRDefault="00267876" w:rsidP="00B043EB">
      <w:pPr>
        <w:contextualSpacing/>
        <w:mirrorIndents/>
        <w:jc w:val="both"/>
        <w:rPr>
          <w:sz w:val="20"/>
          <w:szCs w:val="20"/>
        </w:rPr>
      </w:pPr>
    </w:p>
    <w:p w14:paraId="595A700A" w14:textId="77777777" w:rsidR="00B043EB" w:rsidRPr="00B043EB" w:rsidRDefault="00B043EB" w:rsidP="00B043EB">
      <w:pPr>
        <w:contextualSpacing/>
        <w:mirrorIndents/>
        <w:jc w:val="both"/>
        <w:rPr>
          <w:sz w:val="20"/>
          <w:szCs w:val="20"/>
        </w:rPr>
      </w:pPr>
      <w:r w:rsidRPr="00B043EB">
        <w:rPr>
          <w:sz w:val="20"/>
          <w:szCs w:val="20"/>
        </w:rPr>
        <w:t xml:space="preserve">The authors have no conflicts of interest to declare. </w:t>
      </w:r>
    </w:p>
    <w:p w14:paraId="7D89263E" w14:textId="77777777" w:rsidR="00B043EB" w:rsidRPr="00B043EB" w:rsidRDefault="00B043EB" w:rsidP="00B043EB">
      <w:pPr>
        <w:contextualSpacing/>
        <w:mirrorIndents/>
        <w:jc w:val="both"/>
        <w:rPr>
          <w:sz w:val="20"/>
          <w:szCs w:val="20"/>
        </w:rPr>
      </w:pPr>
    </w:p>
    <w:p w14:paraId="118D06F9" w14:textId="639C031F" w:rsidR="00B043EB" w:rsidRPr="004377B9" w:rsidRDefault="004377B9" w:rsidP="00B043EB">
      <w:pPr>
        <w:contextualSpacing/>
        <w:mirrorIndents/>
        <w:jc w:val="both"/>
        <w:rPr>
          <w:b/>
          <w:sz w:val="22"/>
          <w:szCs w:val="22"/>
        </w:rPr>
      </w:pPr>
      <w:r w:rsidRPr="004377B9">
        <w:rPr>
          <w:b/>
          <w:sz w:val="22"/>
          <w:szCs w:val="22"/>
        </w:rPr>
        <w:t xml:space="preserve">Informed </w:t>
      </w:r>
      <w:r w:rsidR="00DE1EB3" w:rsidRPr="004377B9">
        <w:rPr>
          <w:b/>
          <w:sz w:val="22"/>
          <w:szCs w:val="22"/>
        </w:rPr>
        <w:t>Consent</w:t>
      </w:r>
    </w:p>
    <w:p w14:paraId="25810C6B" w14:textId="77777777" w:rsidR="004377B9" w:rsidRPr="00B043EB" w:rsidRDefault="004377B9" w:rsidP="00B043EB">
      <w:pPr>
        <w:contextualSpacing/>
        <w:mirrorIndents/>
        <w:jc w:val="both"/>
        <w:rPr>
          <w:sz w:val="20"/>
          <w:szCs w:val="20"/>
        </w:rPr>
      </w:pPr>
    </w:p>
    <w:p w14:paraId="7DEF0CFB" w14:textId="6A51280A" w:rsidR="00B043EB" w:rsidRPr="008345D2" w:rsidRDefault="00B043EB" w:rsidP="00B043EB">
      <w:pPr>
        <w:contextualSpacing/>
        <w:mirrorIndents/>
        <w:jc w:val="both"/>
        <w:rPr>
          <w:sz w:val="20"/>
          <w:szCs w:val="20"/>
        </w:rPr>
      </w:pPr>
      <w:r w:rsidRPr="00B043EB">
        <w:rPr>
          <w:sz w:val="20"/>
          <w:szCs w:val="20"/>
        </w:rPr>
        <w:t>Informed consent was obtained from the patient.</w:t>
      </w:r>
    </w:p>
    <w:p w14:paraId="0F3C640F" w14:textId="77777777" w:rsidR="004A07E9" w:rsidRPr="008345D2" w:rsidRDefault="004A07E9" w:rsidP="00764B8A">
      <w:pPr>
        <w:contextualSpacing/>
        <w:mirrorIndents/>
        <w:jc w:val="both"/>
        <w:rPr>
          <w:sz w:val="20"/>
          <w:szCs w:val="20"/>
        </w:rPr>
      </w:pPr>
      <w:r w:rsidRPr="008345D2">
        <w:rPr>
          <w:sz w:val="20"/>
          <w:szCs w:val="20"/>
        </w:rPr>
        <w:t xml:space="preserve"> </w:t>
      </w:r>
    </w:p>
    <w:p w14:paraId="1AD75829" w14:textId="16C6D9AD" w:rsidR="004A07E9" w:rsidRPr="000474B7" w:rsidRDefault="00CE13AD" w:rsidP="00764B8A">
      <w:pPr>
        <w:contextualSpacing/>
        <w:mirrorIndents/>
        <w:jc w:val="both"/>
        <w:rPr>
          <w:b/>
          <w:sz w:val="22"/>
          <w:szCs w:val="22"/>
        </w:rPr>
      </w:pPr>
      <w:r w:rsidRPr="000474B7">
        <w:rPr>
          <w:b/>
          <w:sz w:val="22"/>
          <w:szCs w:val="22"/>
        </w:rPr>
        <w:t>Conclusions</w:t>
      </w:r>
    </w:p>
    <w:p w14:paraId="65998EDF" w14:textId="77777777" w:rsidR="00CE13AD" w:rsidRPr="008345D2" w:rsidRDefault="00CE13AD" w:rsidP="00764B8A">
      <w:pPr>
        <w:contextualSpacing/>
        <w:mirrorIndents/>
        <w:jc w:val="both"/>
        <w:rPr>
          <w:sz w:val="20"/>
          <w:szCs w:val="20"/>
        </w:rPr>
      </w:pPr>
    </w:p>
    <w:p w14:paraId="525DE606" w14:textId="77777777" w:rsidR="004A07E9" w:rsidRPr="008345D2" w:rsidRDefault="004A07E9" w:rsidP="00764B8A">
      <w:pPr>
        <w:contextualSpacing/>
        <w:mirrorIndents/>
        <w:jc w:val="both"/>
        <w:rPr>
          <w:sz w:val="20"/>
          <w:szCs w:val="20"/>
        </w:rPr>
      </w:pPr>
      <w:r w:rsidRPr="008345D2">
        <w:rPr>
          <w:sz w:val="20"/>
          <w:szCs w:val="20"/>
        </w:rPr>
        <w:t>Our case-report demonstrates that in a low-resource country from western Africa</w:t>
      </w:r>
      <w:r w:rsidR="00BF3AD8" w:rsidRPr="008345D2">
        <w:rPr>
          <w:sz w:val="20"/>
          <w:szCs w:val="20"/>
        </w:rPr>
        <w:t>,</w:t>
      </w:r>
      <w:r w:rsidRPr="008345D2">
        <w:rPr>
          <w:sz w:val="20"/>
          <w:szCs w:val="20"/>
        </w:rPr>
        <w:t xml:space="preserve"> successful pregnancy in </w:t>
      </w:r>
      <w:proofErr w:type="gramStart"/>
      <w:r w:rsidRPr="008345D2">
        <w:rPr>
          <w:sz w:val="20"/>
          <w:szCs w:val="20"/>
        </w:rPr>
        <w:t>an</w:t>
      </w:r>
      <w:proofErr w:type="gramEnd"/>
      <w:r w:rsidRPr="008345D2">
        <w:rPr>
          <w:sz w:val="20"/>
          <w:szCs w:val="20"/>
        </w:rPr>
        <w:t xml:space="preserve"> hemodialysis female is possible. </w:t>
      </w:r>
    </w:p>
    <w:p w14:paraId="28401035" w14:textId="77777777" w:rsidR="004A07E9" w:rsidRPr="002C372A" w:rsidRDefault="004A07E9" w:rsidP="000C2513">
      <w:pPr>
        <w:contextualSpacing/>
        <w:mirrorIndents/>
        <w:jc w:val="center"/>
        <w:rPr>
          <w:b/>
          <w:sz w:val="22"/>
          <w:szCs w:val="22"/>
        </w:rPr>
      </w:pPr>
      <w:r w:rsidRPr="002C372A">
        <w:rPr>
          <w:b/>
          <w:sz w:val="22"/>
          <w:szCs w:val="22"/>
        </w:rPr>
        <w:t>References</w:t>
      </w:r>
    </w:p>
    <w:p w14:paraId="3CBA86A3" w14:textId="77777777" w:rsidR="00ED1960" w:rsidRPr="008345D2" w:rsidRDefault="00ED1960" w:rsidP="00764B8A">
      <w:pPr>
        <w:contextualSpacing/>
        <w:mirrorIndents/>
        <w:jc w:val="both"/>
        <w:rPr>
          <w:sz w:val="20"/>
          <w:szCs w:val="20"/>
        </w:rPr>
      </w:pPr>
    </w:p>
    <w:p w14:paraId="5ACBFCB2" w14:textId="276234A4" w:rsidR="004A07E9" w:rsidRPr="00FB60D3" w:rsidRDefault="008B6066" w:rsidP="002444B8">
      <w:pPr>
        <w:pStyle w:val="ListParagraph"/>
        <w:numPr>
          <w:ilvl w:val="0"/>
          <w:numId w:val="27"/>
        </w:numPr>
        <w:spacing w:after="0" w:line="240" w:lineRule="auto"/>
        <w:mirrorIndents/>
        <w:jc w:val="both"/>
        <w:rPr>
          <w:rFonts w:ascii="Times New Roman" w:hAnsi="Times New Roman" w:cs="Times New Roman"/>
          <w:sz w:val="20"/>
          <w:szCs w:val="20"/>
        </w:rPr>
      </w:pPr>
      <w:hyperlink r:id="rId7" w:history="1">
        <w:proofErr w:type="spellStart"/>
        <w:r w:rsidR="004A07E9" w:rsidRPr="00FB60D3">
          <w:rPr>
            <w:rStyle w:val="Hyperlink"/>
            <w:rFonts w:ascii="Times New Roman" w:hAnsi="Times New Roman" w:cs="Times New Roman"/>
            <w:sz w:val="20"/>
            <w:szCs w:val="20"/>
            <w:u w:val="none"/>
          </w:rPr>
          <w:t>Dammak</w:t>
        </w:r>
        <w:proofErr w:type="spellEnd"/>
        <w:r w:rsidR="004A07E9" w:rsidRPr="00FB60D3">
          <w:rPr>
            <w:rStyle w:val="Hyperlink"/>
            <w:rFonts w:ascii="Times New Roman" w:hAnsi="Times New Roman" w:cs="Times New Roman"/>
            <w:sz w:val="20"/>
            <w:szCs w:val="20"/>
            <w:u w:val="none"/>
          </w:rPr>
          <w:t xml:space="preserve"> N, </w:t>
        </w:r>
        <w:proofErr w:type="spellStart"/>
        <w:r w:rsidR="004A07E9" w:rsidRPr="00FB60D3">
          <w:rPr>
            <w:rStyle w:val="Hyperlink"/>
            <w:rFonts w:ascii="Times New Roman" w:hAnsi="Times New Roman" w:cs="Times New Roman"/>
            <w:sz w:val="20"/>
            <w:szCs w:val="20"/>
            <w:u w:val="none"/>
          </w:rPr>
          <w:t>Chaker</w:t>
        </w:r>
        <w:proofErr w:type="spellEnd"/>
        <w:r w:rsidR="004A07E9" w:rsidRPr="00FB60D3">
          <w:rPr>
            <w:rStyle w:val="Hyperlink"/>
            <w:rFonts w:ascii="Times New Roman" w:hAnsi="Times New Roman" w:cs="Times New Roman"/>
            <w:sz w:val="20"/>
            <w:szCs w:val="20"/>
            <w:u w:val="none"/>
          </w:rPr>
          <w:t xml:space="preserve"> H, </w:t>
        </w:r>
        <w:proofErr w:type="spellStart"/>
        <w:r w:rsidR="004A07E9" w:rsidRPr="00FB60D3">
          <w:rPr>
            <w:rStyle w:val="Hyperlink"/>
            <w:rFonts w:ascii="Times New Roman" w:hAnsi="Times New Roman" w:cs="Times New Roman"/>
            <w:sz w:val="20"/>
            <w:szCs w:val="20"/>
            <w:u w:val="none"/>
          </w:rPr>
          <w:t>Masmoudi</w:t>
        </w:r>
        <w:proofErr w:type="spellEnd"/>
        <w:r w:rsidR="004A07E9" w:rsidRPr="00FB60D3">
          <w:rPr>
            <w:rStyle w:val="Hyperlink"/>
            <w:rFonts w:ascii="Times New Roman" w:hAnsi="Times New Roman" w:cs="Times New Roman"/>
            <w:sz w:val="20"/>
            <w:szCs w:val="20"/>
            <w:u w:val="none"/>
          </w:rPr>
          <w:t xml:space="preserve"> S, et al. </w:t>
        </w:r>
        <w:r w:rsidR="004A07E9" w:rsidRPr="00FB60D3">
          <w:rPr>
            <w:rStyle w:val="Hyperlink"/>
            <w:rFonts w:ascii="Times New Roman" w:hAnsi="Times New Roman" w:cs="Times New Roman"/>
            <w:sz w:val="20"/>
            <w:szCs w:val="20"/>
            <w:u w:val="none"/>
            <w:lang w:val="fr-FR"/>
          </w:rPr>
          <w:t>(2018) La grossesse en h</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modialyse : donn</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 xml:space="preserve">es du sud tunisien. </w:t>
        </w:r>
        <w:proofErr w:type="spellStart"/>
        <w:r w:rsidR="004A07E9" w:rsidRPr="00FB60D3">
          <w:rPr>
            <w:rStyle w:val="Hyperlink"/>
            <w:rFonts w:ascii="Times New Roman" w:hAnsi="Times New Roman" w:cs="Times New Roman"/>
            <w:sz w:val="20"/>
            <w:szCs w:val="20"/>
            <w:u w:val="none"/>
          </w:rPr>
          <w:t>N</w:t>
        </w:r>
        <w:r w:rsidR="004A07E9" w:rsidRPr="00FB60D3">
          <w:rPr>
            <w:rStyle w:val="Hyperlink"/>
            <w:rFonts w:ascii="Times New Roman" w:hAnsi="Times New Roman" w:cs="Times New Roman"/>
            <w:color w:val="FF0000"/>
            <w:sz w:val="20"/>
            <w:szCs w:val="20"/>
            <w:u w:val="none"/>
          </w:rPr>
          <w:t>é</w:t>
        </w:r>
        <w:r w:rsidR="004A07E9" w:rsidRPr="00FB60D3">
          <w:rPr>
            <w:rStyle w:val="Hyperlink"/>
            <w:rFonts w:ascii="Times New Roman" w:hAnsi="Times New Roman" w:cs="Times New Roman"/>
            <w:sz w:val="20"/>
            <w:szCs w:val="20"/>
            <w:u w:val="none"/>
          </w:rPr>
          <w:t>phrologie</w:t>
        </w:r>
        <w:proofErr w:type="spellEnd"/>
        <w:r w:rsidR="004A07E9" w:rsidRPr="00FB60D3">
          <w:rPr>
            <w:rStyle w:val="Hyperlink"/>
            <w:rFonts w:ascii="Times New Roman" w:hAnsi="Times New Roman" w:cs="Times New Roman"/>
            <w:sz w:val="20"/>
            <w:szCs w:val="20"/>
            <w:u w:val="none"/>
          </w:rPr>
          <w:t xml:space="preserve"> </w:t>
        </w:r>
        <w:r w:rsidR="00E26388" w:rsidRPr="00FB60D3">
          <w:rPr>
            <w:rStyle w:val="Hyperlink"/>
            <w:rFonts w:ascii="Times New Roman" w:hAnsi="Times New Roman" w:cs="Times New Roman"/>
            <w:sz w:val="20"/>
            <w:szCs w:val="20"/>
            <w:u w:val="none"/>
          </w:rPr>
          <w:t xml:space="preserve">&amp; </w:t>
        </w:r>
        <w:proofErr w:type="spellStart"/>
        <w:r w:rsidR="00E26388" w:rsidRPr="00FB60D3">
          <w:rPr>
            <w:rStyle w:val="Hyperlink"/>
            <w:rFonts w:ascii="Times New Roman" w:hAnsi="Times New Roman" w:cs="Times New Roman"/>
            <w:sz w:val="20"/>
            <w:szCs w:val="20"/>
            <w:u w:val="none"/>
          </w:rPr>
          <w:t>Th</w:t>
        </w:r>
        <w:r w:rsidR="00E26388" w:rsidRPr="00FB60D3">
          <w:rPr>
            <w:rStyle w:val="Hyperlink"/>
            <w:rFonts w:ascii="Times New Roman" w:hAnsi="Times New Roman" w:cs="Times New Roman"/>
            <w:color w:val="FF0000"/>
            <w:sz w:val="20"/>
            <w:szCs w:val="20"/>
            <w:u w:val="none"/>
          </w:rPr>
          <w:t>é</w:t>
        </w:r>
        <w:r w:rsidR="00E26388" w:rsidRPr="00FB60D3">
          <w:rPr>
            <w:rStyle w:val="Hyperlink"/>
            <w:rFonts w:ascii="Times New Roman" w:hAnsi="Times New Roman" w:cs="Times New Roman"/>
            <w:sz w:val="20"/>
            <w:szCs w:val="20"/>
            <w:u w:val="none"/>
          </w:rPr>
          <w:t>rapeutique</w:t>
        </w:r>
        <w:proofErr w:type="spellEnd"/>
        <w:r w:rsidR="00E26388" w:rsidRPr="00FB60D3">
          <w:rPr>
            <w:rStyle w:val="Hyperlink"/>
            <w:rFonts w:ascii="Times New Roman" w:hAnsi="Times New Roman" w:cs="Times New Roman"/>
            <w:sz w:val="20"/>
            <w:szCs w:val="20"/>
            <w:u w:val="none"/>
          </w:rPr>
          <w:t xml:space="preserve"> 14: 300</w:t>
        </w:r>
        <w:r w:rsidR="0009205E" w:rsidRPr="00FB60D3">
          <w:rPr>
            <w:rStyle w:val="Hyperlink"/>
            <w:rFonts w:ascii="Times New Roman" w:hAnsi="Times New Roman" w:cs="Times New Roman"/>
            <w:sz w:val="20"/>
            <w:szCs w:val="20"/>
            <w:u w:val="none"/>
          </w:rPr>
          <w:t>-</w:t>
        </w:r>
        <w:r w:rsidR="00E26388" w:rsidRPr="00FB60D3">
          <w:rPr>
            <w:rStyle w:val="Hyperlink"/>
            <w:rFonts w:ascii="Times New Roman" w:hAnsi="Times New Roman" w:cs="Times New Roman"/>
            <w:sz w:val="20"/>
            <w:szCs w:val="20"/>
            <w:u w:val="none"/>
          </w:rPr>
          <w:t>301.</w:t>
        </w:r>
      </w:hyperlink>
    </w:p>
    <w:p w14:paraId="3F637BB7" w14:textId="3C00E2F6"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lang w:val="fr-FR"/>
        </w:rPr>
      </w:pPr>
      <w:hyperlink r:id="rId8" w:history="1">
        <w:proofErr w:type="spellStart"/>
        <w:r w:rsidR="004A07E9" w:rsidRPr="00FB60D3">
          <w:rPr>
            <w:rStyle w:val="Hyperlink"/>
            <w:rFonts w:ascii="Times New Roman" w:hAnsi="Times New Roman" w:cs="Times New Roman"/>
            <w:sz w:val="20"/>
            <w:szCs w:val="20"/>
            <w:u w:val="none"/>
          </w:rPr>
          <w:t>Hadj</w:t>
        </w:r>
        <w:proofErr w:type="spellEnd"/>
        <w:r w:rsidR="004A07E9" w:rsidRPr="00FB60D3">
          <w:rPr>
            <w:rStyle w:val="Hyperlink"/>
            <w:rFonts w:ascii="Times New Roman" w:hAnsi="Times New Roman" w:cs="Times New Roman"/>
            <w:sz w:val="20"/>
            <w:szCs w:val="20"/>
            <w:u w:val="none"/>
          </w:rPr>
          <w:t xml:space="preserve"> </w:t>
        </w:r>
        <w:proofErr w:type="spellStart"/>
        <w:r w:rsidR="004A07E9" w:rsidRPr="00FB60D3">
          <w:rPr>
            <w:rStyle w:val="Hyperlink"/>
            <w:rFonts w:ascii="Times New Roman" w:hAnsi="Times New Roman" w:cs="Times New Roman"/>
            <w:sz w:val="20"/>
            <w:szCs w:val="20"/>
            <w:u w:val="none"/>
          </w:rPr>
          <w:t>Sadek</w:t>
        </w:r>
        <w:proofErr w:type="spellEnd"/>
        <w:r w:rsidR="004A07E9" w:rsidRPr="00FB60D3">
          <w:rPr>
            <w:rStyle w:val="Hyperlink"/>
            <w:rFonts w:ascii="Times New Roman" w:hAnsi="Times New Roman" w:cs="Times New Roman"/>
            <w:sz w:val="20"/>
            <w:szCs w:val="20"/>
            <w:u w:val="none"/>
          </w:rPr>
          <w:t xml:space="preserve"> B, </w:t>
        </w:r>
        <w:proofErr w:type="spellStart"/>
        <w:r w:rsidR="004A07E9" w:rsidRPr="00FB60D3">
          <w:rPr>
            <w:rStyle w:val="Hyperlink"/>
            <w:rFonts w:ascii="Times New Roman" w:hAnsi="Times New Roman" w:cs="Times New Roman"/>
            <w:sz w:val="20"/>
            <w:szCs w:val="20"/>
            <w:u w:val="none"/>
          </w:rPr>
          <w:t>Kejji</w:t>
        </w:r>
        <w:proofErr w:type="spellEnd"/>
        <w:r w:rsidR="004A07E9" w:rsidRPr="00FB60D3">
          <w:rPr>
            <w:rStyle w:val="Hyperlink"/>
            <w:rFonts w:ascii="Times New Roman" w:hAnsi="Times New Roman" w:cs="Times New Roman"/>
            <w:sz w:val="20"/>
            <w:szCs w:val="20"/>
            <w:u w:val="none"/>
          </w:rPr>
          <w:t xml:space="preserve"> S, </w:t>
        </w:r>
        <w:proofErr w:type="spellStart"/>
        <w:r w:rsidR="004A07E9" w:rsidRPr="00FB60D3">
          <w:rPr>
            <w:rStyle w:val="Hyperlink"/>
            <w:rFonts w:ascii="Times New Roman" w:hAnsi="Times New Roman" w:cs="Times New Roman"/>
            <w:sz w:val="20"/>
            <w:szCs w:val="20"/>
            <w:u w:val="none"/>
          </w:rPr>
          <w:t>Rhou</w:t>
        </w:r>
        <w:proofErr w:type="spellEnd"/>
        <w:r w:rsidR="004A07E9" w:rsidRPr="00FB60D3">
          <w:rPr>
            <w:rStyle w:val="Hyperlink"/>
            <w:rFonts w:ascii="Times New Roman" w:hAnsi="Times New Roman" w:cs="Times New Roman"/>
            <w:sz w:val="20"/>
            <w:szCs w:val="20"/>
            <w:u w:val="none"/>
          </w:rPr>
          <w:t xml:space="preserve"> H, et al. </w:t>
        </w:r>
        <w:r w:rsidR="004A07E9" w:rsidRPr="00FB60D3">
          <w:rPr>
            <w:rStyle w:val="Hyperlink"/>
            <w:rFonts w:ascii="Times New Roman" w:hAnsi="Times New Roman" w:cs="Times New Roman"/>
            <w:sz w:val="20"/>
            <w:szCs w:val="20"/>
            <w:u w:val="none"/>
            <w:lang w:val="fr-FR"/>
          </w:rPr>
          <w:t>(2011) Grossesse chez les patientes h</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modialys</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es chroniques. Journal de Gyn</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cologie Obst</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trique et Biologie de La Reproduction 40(5): 452</w:t>
        </w:r>
        <w:r w:rsidR="0009205E" w:rsidRPr="00FB60D3">
          <w:rPr>
            <w:rStyle w:val="Hyperlink"/>
            <w:rFonts w:ascii="Times New Roman" w:hAnsi="Times New Roman" w:cs="Times New Roman"/>
            <w:sz w:val="20"/>
            <w:szCs w:val="20"/>
            <w:u w:val="none"/>
            <w:lang w:val="fr-FR"/>
          </w:rPr>
          <w:t>-</w:t>
        </w:r>
        <w:r w:rsidR="004A07E9" w:rsidRPr="00FB60D3">
          <w:rPr>
            <w:rStyle w:val="Hyperlink"/>
            <w:rFonts w:ascii="Times New Roman" w:hAnsi="Times New Roman" w:cs="Times New Roman"/>
            <w:sz w:val="20"/>
            <w:szCs w:val="20"/>
            <w:u w:val="none"/>
            <w:lang w:val="fr-FR"/>
          </w:rPr>
          <w:t>459.</w:t>
        </w:r>
      </w:hyperlink>
    </w:p>
    <w:p w14:paraId="6D45D0C3" w14:textId="58688ABF"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lang w:val="fr-FR"/>
        </w:rPr>
      </w:pPr>
      <w:hyperlink r:id="rId9" w:history="1">
        <w:proofErr w:type="spellStart"/>
        <w:r w:rsidR="004A07E9" w:rsidRPr="00FB60D3">
          <w:rPr>
            <w:rStyle w:val="Hyperlink"/>
            <w:rFonts w:ascii="Times New Roman" w:hAnsi="Times New Roman" w:cs="Times New Roman"/>
            <w:sz w:val="20"/>
            <w:szCs w:val="20"/>
            <w:u w:val="none"/>
            <w:lang w:val="fr-FR"/>
          </w:rPr>
          <w:t>Panaye</w:t>
        </w:r>
        <w:proofErr w:type="spellEnd"/>
        <w:r w:rsidR="004A07E9" w:rsidRPr="00FB60D3">
          <w:rPr>
            <w:rStyle w:val="Hyperlink"/>
            <w:rFonts w:ascii="Times New Roman" w:hAnsi="Times New Roman" w:cs="Times New Roman"/>
            <w:sz w:val="20"/>
            <w:szCs w:val="20"/>
            <w:u w:val="none"/>
            <w:lang w:val="fr-FR"/>
          </w:rPr>
          <w:t xml:space="preserve"> M, </w:t>
        </w:r>
        <w:proofErr w:type="spellStart"/>
        <w:r w:rsidR="004A07E9" w:rsidRPr="00FB60D3">
          <w:rPr>
            <w:rStyle w:val="Hyperlink"/>
            <w:rFonts w:ascii="Times New Roman" w:hAnsi="Times New Roman" w:cs="Times New Roman"/>
            <w:sz w:val="20"/>
            <w:szCs w:val="20"/>
            <w:u w:val="none"/>
            <w:lang w:val="fr-FR"/>
          </w:rPr>
          <w:t>Jolivot</w:t>
        </w:r>
        <w:proofErr w:type="spellEnd"/>
        <w:r w:rsidR="004A07E9" w:rsidRPr="00FB60D3">
          <w:rPr>
            <w:rStyle w:val="Hyperlink"/>
            <w:rFonts w:ascii="Times New Roman" w:hAnsi="Times New Roman" w:cs="Times New Roman"/>
            <w:sz w:val="20"/>
            <w:szCs w:val="20"/>
            <w:u w:val="none"/>
            <w:lang w:val="fr-FR"/>
          </w:rPr>
          <w:t xml:space="preserve"> A, </w:t>
        </w:r>
        <w:proofErr w:type="spellStart"/>
        <w:r w:rsidR="004A07E9" w:rsidRPr="00FB60D3">
          <w:rPr>
            <w:rStyle w:val="Hyperlink"/>
            <w:rFonts w:ascii="Times New Roman" w:hAnsi="Times New Roman" w:cs="Times New Roman"/>
            <w:sz w:val="20"/>
            <w:szCs w:val="20"/>
            <w:u w:val="none"/>
            <w:lang w:val="fr-FR"/>
          </w:rPr>
          <w:t>G</w:t>
        </w:r>
        <w:r w:rsidR="00EC2BF2" w:rsidRPr="00FB60D3">
          <w:rPr>
            <w:rStyle w:val="Hyperlink"/>
            <w:rFonts w:ascii="Times New Roman" w:hAnsi="Times New Roman" w:cs="Times New Roman"/>
            <w:sz w:val="20"/>
            <w:szCs w:val="20"/>
            <w:u w:val="none"/>
            <w:lang w:val="fr-FR"/>
          </w:rPr>
          <w:t>uebre-Egziabher</w:t>
        </w:r>
        <w:proofErr w:type="spellEnd"/>
        <w:r w:rsidR="00EC2BF2" w:rsidRPr="00FB60D3">
          <w:rPr>
            <w:rStyle w:val="Hyperlink"/>
            <w:rFonts w:ascii="Times New Roman" w:hAnsi="Times New Roman" w:cs="Times New Roman"/>
            <w:sz w:val="20"/>
            <w:szCs w:val="20"/>
            <w:u w:val="none"/>
            <w:lang w:val="fr-FR"/>
          </w:rPr>
          <w:t xml:space="preserve"> F, et al (2013)</w:t>
        </w:r>
        <w:r w:rsidR="004A07E9" w:rsidRPr="00FB60D3">
          <w:rPr>
            <w:rStyle w:val="Hyperlink"/>
            <w:rFonts w:ascii="Times New Roman" w:hAnsi="Times New Roman" w:cs="Times New Roman"/>
            <w:sz w:val="20"/>
            <w:szCs w:val="20"/>
            <w:u w:val="none"/>
            <w:lang w:val="fr-FR"/>
          </w:rPr>
          <w:t xml:space="preserve"> Grossesse en h</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 xml:space="preserve">modialyse : </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tude d’une s</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rie de 24 cas. N</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phro</w:t>
        </w:r>
        <w:r w:rsidR="005F475A" w:rsidRPr="00FB60D3">
          <w:rPr>
            <w:rStyle w:val="Hyperlink"/>
            <w:rFonts w:ascii="Times New Roman" w:hAnsi="Times New Roman" w:cs="Times New Roman"/>
            <w:sz w:val="20"/>
            <w:szCs w:val="20"/>
            <w:u w:val="none"/>
            <w:lang w:val="fr-FR"/>
          </w:rPr>
          <w:t>logie &amp; Th</w:t>
        </w:r>
        <w:r w:rsidR="005F475A" w:rsidRPr="00FB60D3">
          <w:rPr>
            <w:rStyle w:val="Hyperlink"/>
            <w:rFonts w:ascii="Times New Roman" w:hAnsi="Times New Roman" w:cs="Times New Roman"/>
            <w:color w:val="FF0000"/>
            <w:sz w:val="20"/>
            <w:szCs w:val="20"/>
            <w:u w:val="none"/>
            <w:lang w:val="fr-FR"/>
          </w:rPr>
          <w:t>é</w:t>
        </w:r>
        <w:r w:rsidR="005F475A" w:rsidRPr="00FB60D3">
          <w:rPr>
            <w:rStyle w:val="Hyperlink"/>
            <w:rFonts w:ascii="Times New Roman" w:hAnsi="Times New Roman" w:cs="Times New Roman"/>
            <w:sz w:val="20"/>
            <w:szCs w:val="20"/>
            <w:u w:val="none"/>
            <w:lang w:val="fr-FR"/>
          </w:rPr>
          <w:t>rapeutique 9: 267.</w:t>
        </w:r>
      </w:hyperlink>
    </w:p>
    <w:p w14:paraId="4363E65E" w14:textId="64CBB79A"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lang w:val="fr-FR"/>
        </w:rPr>
      </w:pPr>
      <w:hyperlink r:id="rId10" w:history="1">
        <w:proofErr w:type="spellStart"/>
        <w:r w:rsidR="004A07E9" w:rsidRPr="00FB60D3">
          <w:rPr>
            <w:rStyle w:val="Hyperlink"/>
            <w:rFonts w:ascii="Times New Roman" w:hAnsi="Times New Roman" w:cs="Times New Roman"/>
            <w:sz w:val="20"/>
            <w:szCs w:val="20"/>
            <w:u w:val="none"/>
            <w:lang w:val="fr-FR"/>
          </w:rPr>
          <w:t>Abbassi</w:t>
        </w:r>
        <w:proofErr w:type="spellEnd"/>
        <w:r w:rsidR="004A07E9" w:rsidRPr="00FB60D3">
          <w:rPr>
            <w:rStyle w:val="Hyperlink"/>
            <w:rFonts w:ascii="Times New Roman" w:hAnsi="Times New Roman" w:cs="Times New Roman"/>
            <w:sz w:val="20"/>
            <w:szCs w:val="20"/>
            <w:u w:val="none"/>
            <w:lang w:val="fr-FR"/>
          </w:rPr>
          <w:t xml:space="preserve"> H, Salah-Eddine A, </w:t>
        </w:r>
        <w:proofErr w:type="spellStart"/>
        <w:r w:rsidR="004A07E9" w:rsidRPr="00FB60D3">
          <w:rPr>
            <w:rStyle w:val="Hyperlink"/>
            <w:rFonts w:ascii="Times New Roman" w:hAnsi="Times New Roman" w:cs="Times New Roman"/>
            <w:sz w:val="20"/>
            <w:szCs w:val="20"/>
            <w:u w:val="none"/>
            <w:lang w:val="fr-FR"/>
          </w:rPr>
          <w:t>Jersifi</w:t>
        </w:r>
        <w:proofErr w:type="spellEnd"/>
        <w:r w:rsidR="004A07E9" w:rsidRPr="00FB60D3">
          <w:rPr>
            <w:rStyle w:val="Hyperlink"/>
            <w:rFonts w:ascii="Times New Roman" w:hAnsi="Times New Roman" w:cs="Times New Roman"/>
            <w:sz w:val="20"/>
            <w:szCs w:val="20"/>
            <w:u w:val="none"/>
            <w:lang w:val="fr-FR"/>
          </w:rPr>
          <w:t xml:space="preserve"> H, et al. (2001) Insuffisance r</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nale chronique et grossesse. Gyn</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cologie Obst</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tr</w:t>
        </w:r>
        <w:r w:rsidR="004D01F3" w:rsidRPr="00FB60D3">
          <w:rPr>
            <w:rStyle w:val="Hyperlink"/>
            <w:rFonts w:ascii="Times New Roman" w:hAnsi="Times New Roman" w:cs="Times New Roman"/>
            <w:sz w:val="20"/>
            <w:szCs w:val="20"/>
            <w:u w:val="none"/>
            <w:lang w:val="fr-FR"/>
          </w:rPr>
          <w:t>ique &amp; Fertilit</w:t>
        </w:r>
        <w:r w:rsidR="004D01F3" w:rsidRPr="00FB60D3">
          <w:rPr>
            <w:rStyle w:val="Hyperlink"/>
            <w:rFonts w:ascii="Times New Roman" w:hAnsi="Times New Roman" w:cs="Times New Roman"/>
            <w:color w:val="FF0000"/>
            <w:sz w:val="20"/>
            <w:szCs w:val="20"/>
            <w:u w:val="none"/>
            <w:lang w:val="fr-FR"/>
          </w:rPr>
          <w:t>é</w:t>
        </w:r>
        <w:r w:rsidR="004D01F3" w:rsidRPr="00FB60D3">
          <w:rPr>
            <w:rStyle w:val="Hyperlink"/>
            <w:rFonts w:ascii="Times New Roman" w:hAnsi="Times New Roman" w:cs="Times New Roman"/>
            <w:sz w:val="20"/>
            <w:szCs w:val="20"/>
            <w:u w:val="none"/>
            <w:lang w:val="fr-FR"/>
          </w:rPr>
          <w:t xml:space="preserve"> 29</w:t>
        </w:r>
        <w:r w:rsidR="00431773" w:rsidRPr="00FB60D3">
          <w:rPr>
            <w:rStyle w:val="Hyperlink"/>
            <w:rFonts w:ascii="Times New Roman" w:hAnsi="Times New Roman" w:cs="Times New Roman"/>
            <w:sz w:val="20"/>
            <w:szCs w:val="20"/>
            <w:u w:val="none"/>
            <w:lang w:val="fr-FR"/>
          </w:rPr>
          <w:t>:</w:t>
        </w:r>
        <w:r w:rsidR="004D01F3" w:rsidRPr="00FB60D3">
          <w:rPr>
            <w:rStyle w:val="Hyperlink"/>
            <w:rFonts w:ascii="Times New Roman" w:hAnsi="Times New Roman" w:cs="Times New Roman"/>
            <w:sz w:val="20"/>
            <w:szCs w:val="20"/>
            <w:u w:val="none"/>
            <w:lang w:val="fr-FR"/>
          </w:rPr>
          <w:t xml:space="preserve"> </w:t>
        </w:r>
        <w:r w:rsidR="00431773" w:rsidRPr="00FB60D3">
          <w:rPr>
            <w:rStyle w:val="Hyperlink"/>
            <w:rFonts w:ascii="Times New Roman" w:hAnsi="Times New Roman" w:cs="Times New Roman"/>
            <w:sz w:val="20"/>
            <w:szCs w:val="20"/>
            <w:u w:val="none"/>
            <w:lang w:val="fr-FR"/>
          </w:rPr>
          <w:t>106</w:t>
        </w:r>
        <w:r w:rsidR="0009205E" w:rsidRPr="00FB60D3">
          <w:rPr>
            <w:rStyle w:val="Hyperlink"/>
            <w:rFonts w:ascii="Times New Roman" w:hAnsi="Times New Roman" w:cs="Times New Roman"/>
            <w:sz w:val="20"/>
            <w:szCs w:val="20"/>
            <w:u w:val="none"/>
            <w:lang w:val="fr-FR"/>
          </w:rPr>
          <w:t>-</w:t>
        </w:r>
        <w:r w:rsidR="00431773" w:rsidRPr="00FB60D3">
          <w:rPr>
            <w:rStyle w:val="Hyperlink"/>
            <w:rFonts w:ascii="Times New Roman" w:hAnsi="Times New Roman" w:cs="Times New Roman"/>
            <w:sz w:val="20"/>
            <w:szCs w:val="20"/>
            <w:u w:val="none"/>
            <w:lang w:val="fr-FR"/>
          </w:rPr>
          <w:t>115.</w:t>
        </w:r>
      </w:hyperlink>
    </w:p>
    <w:p w14:paraId="37F5419C" w14:textId="4C1E435C"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lang w:val="fr-FR"/>
        </w:rPr>
      </w:pPr>
      <w:hyperlink r:id="rId11" w:history="1">
        <w:proofErr w:type="spellStart"/>
        <w:r w:rsidR="003030BC" w:rsidRPr="00FB60D3">
          <w:rPr>
            <w:rStyle w:val="Hyperlink"/>
            <w:rFonts w:ascii="Times New Roman" w:hAnsi="Times New Roman" w:cs="Times New Roman"/>
            <w:sz w:val="20"/>
            <w:szCs w:val="20"/>
            <w:u w:val="none"/>
            <w:lang w:val="fr-FR"/>
          </w:rPr>
          <w:t>Jungers</w:t>
        </w:r>
        <w:proofErr w:type="spellEnd"/>
        <w:r w:rsidR="003030BC" w:rsidRPr="00FB60D3">
          <w:rPr>
            <w:rStyle w:val="Hyperlink"/>
            <w:rFonts w:ascii="Times New Roman" w:hAnsi="Times New Roman" w:cs="Times New Roman"/>
            <w:sz w:val="20"/>
            <w:szCs w:val="20"/>
            <w:u w:val="none"/>
            <w:lang w:val="fr-FR"/>
          </w:rPr>
          <w:t xml:space="preserve"> P </w:t>
        </w:r>
        <w:r w:rsidR="004A07E9" w:rsidRPr="00FB60D3">
          <w:rPr>
            <w:rStyle w:val="Hyperlink"/>
            <w:rFonts w:ascii="Times New Roman" w:hAnsi="Times New Roman" w:cs="Times New Roman"/>
            <w:sz w:val="20"/>
            <w:szCs w:val="20"/>
            <w:u w:val="none"/>
            <w:lang w:val="fr-FR"/>
          </w:rPr>
          <w:t>(2004) N</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phropathie et grossess</w:t>
        </w:r>
        <w:r w:rsidR="008233D3" w:rsidRPr="00FB60D3">
          <w:rPr>
            <w:rStyle w:val="Hyperlink"/>
            <w:rFonts w:ascii="Times New Roman" w:hAnsi="Times New Roman" w:cs="Times New Roman"/>
            <w:sz w:val="20"/>
            <w:szCs w:val="20"/>
            <w:u w:val="none"/>
            <w:lang w:val="fr-FR"/>
          </w:rPr>
          <w:t xml:space="preserve">e. EMC </w:t>
        </w:r>
        <w:r w:rsidR="0009205E" w:rsidRPr="00FB60D3">
          <w:rPr>
            <w:rStyle w:val="Hyperlink"/>
            <w:rFonts w:ascii="Times New Roman" w:hAnsi="Times New Roman" w:cs="Times New Roman"/>
            <w:sz w:val="20"/>
            <w:szCs w:val="20"/>
            <w:u w:val="none"/>
            <w:lang w:val="fr-FR"/>
          </w:rPr>
          <w:t>-</w:t>
        </w:r>
        <w:r w:rsidR="008233D3" w:rsidRPr="00FB60D3">
          <w:rPr>
            <w:rStyle w:val="Hyperlink"/>
            <w:rFonts w:ascii="Times New Roman" w:hAnsi="Times New Roman" w:cs="Times New Roman"/>
            <w:sz w:val="20"/>
            <w:szCs w:val="20"/>
            <w:u w:val="none"/>
            <w:lang w:val="fr-FR"/>
          </w:rPr>
          <w:t xml:space="preserve"> M</w:t>
        </w:r>
        <w:r w:rsidR="008233D3" w:rsidRPr="00FB60D3">
          <w:rPr>
            <w:rStyle w:val="Hyperlink"/>
            <w:rFonts w:ascii="Times New Roman" w:hAnsi="Times New Roman" w:cs="Times New Roman"/>
            <w:color w:val="FF0000"/>
            <w:sz w:val="20"/>
            <w:szCs w:val="20"/>
            <w:u w:val="none"/>
            <w:lang w:val="fr-FR"/>
          </w:rPr>
          <w:t>é</w:t>
        </w:r>
        <w:r w:rsidR="008233D3" w:rsidRPr="00FB60D3">
          <w:rPr>
            <w:rStyle w:val="Hyperlink"/>
            <w:rFonts w:ascii="Times New Roman" w:hAnsi="Times New Roman" w:cs="Times New Roman"/>
            <w:sz w:val="20"/>
            <w:szCs w:val="20"/>
            <w:u w:val="none"/>
            <w:lang w:val="fr-FR"/>
          </w:rPr>
          <w:t>decine 1: 121</w:t>
        </w:r>
        <w:r w:rsidR="0009205E" w:rsidRPr="00FB60D3">
          <w:rPr>
            <w:rStyle w:val="Hyperlink"/>
            <w:rFonts w:ascii="Times New Roman" w:hAnsi="Times New Roman" w:cs="Times New Roman"/>
            <w:sz w:val="20"/>
            <w:szCs w:val="20"/>
            <w:u w:val="none"/>
            <w:lang w:val="fr-FR"/>
          </w:rPr>
          <w:t>-</w:t>
        </w:r>
        <w:r w:rsidR="008233D3" w:rsidRPr="00FB60D3">
          <w:rPr>
            <w:rStyle w:val="Hyperlink"/>
            <w:rFonts w:ascii="Times New Roman" w:hAnsi="Times New Roman" w:cs="Times New Roman"/>
            <w:sz w:val="20"/>
            <w:szCs w:val="20"/>
            <w:u w:val="none"/>
            <w:lang w:val="fr-FR"/>
          </w:rPr>
          <w:t>130.</w:t>
        </w:r>
      </w:hyperlink>
    </w:p>
    <w:p w14:paraId="54AC8E34" w14:textId="3B41AFB9" w:rsidR="004A07E9" w:rsidRPr="00FB60D3" w:rsidRDefault="004A07E9" w:rsidP="00FB60D3">
      <w:pPr>
        <w:pStyle w:val="ListParagraph"/>
        <w:numPr>
          <w:ilvl w:val="0"/>
          <w:numId w:val="27"/>
        </w:numPr>
        <w:spacing w:after="0" w:line="240" w:lineRule="auto"/>
        <w:mirrorIndents/>
        <w:jc w:val="both"/>
        <w:rPr>
          <w:rFonts w:ascii="Times New Roman" w:hAnsi="Times New Roman" w:cs="Times New Roman"/>
          <w:sz w:val="20"/>
          <w:szCs w:val="20"/>
        </w:rPr>
      </w:pPr>
      <w:proofErr w:type="spellStart"/>
      <w:r w:rsidRPr="00FB60D3">
        <w:rPr>
          <w:rFonts w:ascii="Times New Roman" w:hAnsi="Times New Roman" w:cs="Times New Roman"/>
          <w:sz w:val="20"/>
          <w:szCs w:val="20"/>
        </w:rPr>
        <w:t>Confortini</w:t>
      </w:r>
      <w:proofErr w:type="spellEnd"/>
      <w:r w:rsidRPr="00FB60D3">
        <w:rPr>
          <w:rFonts w:ascii="Times New Roman" w:hAnsi="Times New Roman" w:cs="Times New Roman"/>
          <w:sz w:val="20"/>
          <w:szCs w:val="20"/>
        </w:rPr>
        <w:t xml:space="preserve"> P, </w:t>
      </w:r>
      <w:proofErr w:type="spellStart"/>
      <w:r w:rsidRPr="00FB60D3">
        <w:rPr>
          <w:rFonts w:ascii="Times New Roman" w:hAnsi="Times New Roman" w:cs="Times New Roman"/>
          <w:sz w:val="20"/>
          <w:szCs w:val="20"/>
        </w:rPr>
        <w:t>Galanti</w:t>
      </w:r>
      <w:proofErr w:type="spellEnd"/>
      <w:r w:rsidRPr="00FB60D3">
        <w:rPr>
          <w:rFonts w:ascii="Times New Roman" w:hAnsi="Times New Roman" w:cs="Times New Roman"/>
          <w:sz w:val="20"/>
          <w:szCs w:val="20"/>
        </w:rPr>
        <w:t xml:space="preserve"> G, Ancona G, et al.</w:t>
      </w:r>
      <w:r w:rsidR="00DC67CC" w:rsidRPr="00FB60D3">
        <w:rPr>
          <w:rFonts w:ascii="Times New Roman" w:hAnsi="Times New Roman" w:cs="Times New Roman"/>
          <w:sz w:val="20"/>
          <w:szCs w:val="20"/>
        </w:rPr>
        <w:t xml:space="preserve"> </w:t>
      </w:r>
      <w:r w:rsidRPr="00FB60D3">
        <w:rPr>
          <w:rFonts w:ascii="Times New Roman" w:hAnsi="Times New Roman" w:cs="Times New Roman"/>
          <w:sz w:val="20"/>
          <w:szCs w:val="20"/>
        </w:rPr>
        <w:t xml:space="preserve">(1971) Full-term successful pregnancy and delivery in a patient on chronic hemodialysis. </w:t>
      </w:r>
      <w:proofErr w:type="spellStart"/>
      <w:r w:rsidRPr="00FB60D3">
        <w:rPr>
          <w:rFonts w:ascii="Times New Roman" w:hAnsi="Times New Roman" w:cs="Times New Roman"/>
          <w:sz w:val="20"/>
          <w:szCs w:val="20"/>
        </w:rPr>
        <w:t>Proc</w:t>
      </w:r>
      <w:proofErr w:type="spellEnd"/>
      <w:r w:rsidRPr="00FB60D3">
        <w:rPr>
          <w:rFonts w:ascii="Times New Roman" w:hAnsi="Times New Roman" w:cs="Times New Roman"/>
          <w:sz w:val="20"/>
          <w:szCs w:val="20"/>
        </w:rPr>
        <w:t xml:space="preserve"> </w:t>
      </w:r>
      <w:proofErr w:type="spellStart"/>
      <w:r w:rsidRPr="00FB60D3">
        <w:rPr>
          <w:rFonts w:ascii="Times New Roman" w:hAnsi="Times New Roman" w:cs="Times New Roman"/>
          <w:sz w:val="20"/>
          <w:szCs w:val="20"/>
        </w:rPr>
        <w:t>Eur</w:t>
      </w:r>
      <w:proofErr w:type="spellEnd"/>
      <w:r w:rsidRPr="00FB60D3">
        <w:rPr>
          <w:rFonts w:ascii="Times New Roman" w:hAnsi="Times New Roman" w:cs="Times New Roman"/>
          <w:sz w:val="20"/>
          <w:szCs w:val="20"/>
        </w:rPr>
        <w:t xml:space="preserve"> Dial Transplant </w:t>
      </w:r>
      <w:proofErr w:type="spellStart"/>
      <w:r w:rsidRPr="00FB60D3">
        <w:rPr>
          <w:rFonts w:ascii="Times New Roman" w:hAnsi="Times New Roman" w:cs="Times New Roman"/>
          <w:sz w:val="20"/>
          <w:szCs w:val="20"/>
        </w:rPr>
        <w:t>Assoc</w:t>
      </w:r>
      <w:proofErr w:type="spellEnd"/>
      <w:r w:rsidRPr="00FB60D3">
        <w:rPr>
          <w:rFonts w:ascii="Times New Roman" w:hAnsi="Times New Roman" w:cs="Times New Roman"/>
          <w:sz w:val="20"/>
          <w:szCs w:val="20"/>
        </w:rPr>
        <w:t xml:space="preserve"> 8:74-80</w:t>
      </w:r>
    </w:p>
    <w:p w14:paraId="57516713" w14:textId="1852BFE0"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rPr>
      </w:pPr>
      <w:hyperlink r:id="rId12" w:history="1">
        <w:r w:rsidR="004A07E9" w:rsidRPr="00FB60D3">
          <w:rPr>
            <w:rStyle w:val="Hyperlink"/>
            <w:rFonts w:ascii="Times New Roman" w:hAnsi="Times New Roman" w:cs="Times New Roman"/>
            <w:sz w:val="20"/>
            <w:szCs w:val="20"/>
            <w:u w:val="none"/>
          </w:rPr>
          <w:t>No authors listed (1980) Successful pregnancies in women treated by dialysis and kidney transplantation. Report from the Registration Committee of the European Dialysis and Transplant Association. B</w:t>
        </w:r>
        <w:r w:rsidR="000D4A29" w:rsidRPr="00FB60D3">
          <w:rPr>
            <w:rStyle w:val="Hyperlink"/>
            <w:rFonts w:ascii="Times New Roman" w:hAnsi="Times New Roman" w:cs="Times New Roman"/>
            <w:sz w:val="20"/>
            <w:szCs w:val="20"/>
            <w:u w:val="none"/>
          </w:rPr>
          <w:t xml:space="preserve">r J </w:t>
        </w:r>
        <w:proofErr w:type="spellStart"/>
        <w:r w:rsidR="000D4A29" w:rsidRPr="00FB60D3">
          <w:rPr>
            <w:rStyle w:val="Hyperlink"/>
            <w:rFonts w:ascii="Times New Roman" w:hAnsi="Times New Roman" w:cs="Times New Roman"/>
            <w:sz w:val="20"/>
            <w:szCs w:val="20"/>
            <w:u w:val="none"/>
          </w:rPr>
          <w:t>Obstet</w:t>
        </w:r>
        <w:proofErr w:type="spellEnd"/>
        <w:r w:rsidR="000D4A29" w:rsidRPr="00FB60D3">
          <w:rPr>
            <w:rStyle w:val="Hyperlink"/>
            <w:rFonts w:ascii="Times New Roman" w:hAnsi="Times New Roman" w:cs="Times New Roman"/>
            <w:sz w:val="20"/>
            <w:szCs w:val="20"/>
            <w:u w:val="none"/>
          </w:rPr>
          <w:t xml:space="preserve"> </w:t>
        </w:r>
        <w:proofErr w:type="spellStart"/>
        <w:r w:rsidR="000D4A29" w:rsidRPr="00FB60D3">
          <w:rPr>
            <w:rStyle w:val="Hyperlink"/>
            <w:rFonts w:ascii="Times New Roman" w:hAnsi="Times New Roman" w:cs="Times New Roman"/>
            <w:sz w:val="20"/>
            <w:szCs w:val="20"/>
            <w:u w:val="none"/>
          </w:rPr>
          <w:t>Gynaecol</w:t>
        </w:r>
        <w:proofErr w:type="spellEnd"/>
        <w:r w:rsidR="000D4A29" w:rsidRPr="00FB60D3">
          <w:rPr>
            <w:rStyle w:val="Hyperlink"/>
            <w:rFonts w:ascii="Times New Roman" w:hAnsi="Times New Roman" w:cs="Times New Roman"/>
            <w:sz w:val="20"/>
            <w:szCs w:val="20"/>
            <w:u w:val="none"/>
          </w:rPr>
          <w:t xml:space="preserve"> 87: 839-845.</w:t>
        </w:r>
      </w:hyperlink>
    </w:p>
    <w:p w14:paraId="4703FF43" w14:textId="6E7D9531"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rPr>
      </w:pPr>
      <w:hyperlink r:id="rId13" w:history="1">
        <w:proofErr w:type="spellStart"/>
        <w:r w:rsidR="003B62B3" w:rsidRPr="00FB60D3">
          <w:rPr>
            <w:rStyle w:val="Hyperlink"/>
            <w:rFonts w:ascii="Times New Roman" w:hAnsi="Times New Roman" w:cs="Times New Roman"/>
            <w:sz w:val="20"/>
            <w:szCs w:val="20"/>
            <w:u w:val="none"/>
          </w:rPr>
          <w:t>Okundaye</w:t>
        </w:r>
        <w:proofErr w:type="spellEnd"/>
        <w:r w:rsidR="003B62B3" w:rsidRPr="00FB60D3">
          <w:rPr>
            <w:rStyle w:val="Hyperlink"/>
            <w:rFonts w:ascii="Times New Roman" w:hAnsi="Times New Roman" w:cs="Times New Roman"/>
            <w:sz w:val="20"/>
            <w:szCs w:val="20"/>
            <w:u w:val="none"/>
          </w:rPr>
          <w:t xml:space="preserve"> I, </w:t>
        </w:r>
        <w:proofErr w:type="spellStart"/>
        <w:r w:rsidR="003B62B3" w:rsidRPr="00FB60D3">
          <w:rPr>
            <w:rStyle w:val="Hyperlink"/>
            <w:rFonts w:ascii="Times New Roman" w:hAnsi="Times New Roman" w:cs="Times New Roman"/>
            <w:sz w:val="20"/>
            <w:szCs w:val="20"/>
            <w:u w:val="none"/>
          </w:rPr>
          <w:t>Abrinko</w:t>
        </w:r>
        <w:proofErr w:type="spellEnd"/>
        <w:r w:rsidR="003B62B3" w:rsidRPr="00FB60D3">
          <w:rPr>
            <w:rStyle w:val="Hyperlink"/>
            <w:rFonts w:ascii="Times New Roman" w:hAnsi="Times New Roman" w:cs="Times New Roman"/>
            <w:sz w:val="20"/>
            <w:szCs w:val="20"/>
            <w:u w:val="none"/>
          </w:rPr>
          <w:t xml:space="preserve"> P, </w:t>
        </w:r>
        <w:proofErr w:type="spellStart"/>
        <w:r w:rsidR="003B62B3" w:rsidRPr="00FB60D3">
          <w:rPr>
            <w:rStyle w:val="Hyperlink"/>
            <w:rFonts w:ascii="Times New Roman" w:hAnsi="Times New Roman" w:cs="Times New Roman"/>
            <w:sz w:val="20"/>
            <w:szCs w:val="20"/>
            <w:u w:val="none"/>
          </w:rPr>
          <w:t>Hou</w:t>
        </w:r>
        <w:proofErr w:type="spellEnd"/>
        <w:r w:rsidR="003B62B3" w:rsidRPr="00FB60D3">
          <w:rPr>
            <w:rStyle w:val="Hyperlink"/>
            <w:rFonts w:ascii="Times New Roman" w:hAnsi="Times New Roman" w:cs="Times New Roman"/>
            <w:sz w:val="20"/>
            <w:szCs w:val="20"/>
            <w:u w:val="none"/>
          </w:rPr>
          <w:t xml:space="preserve"> S </w:t>
        </w:r>
        <w:r w:rsidR="004A07E9" w:rsidRPr="00FB60D3">
          <w:rPr>
            <w:rStyle w:val="Hyperlink"/>
            <w:rFonts w:ascii="Times New Roman" w:hAnsi="Times New Roman" w:cs="Times New Roman"/>
            <w:sz w:val="20"/>
            <w:szCs w:val="20"/>
            <w:u w:val="none"/>
          </w:rPr>
          <w:t>(1998) Registry of pregnancy in dialysis patients</w:t>
        </w:r>
        <w:r w:rsidR="00E46B75" w:rsidRPr="00FB60D3">
          <w:rPr>
            <w:rStyle w:val="Hyperlink"/>
            <w:rFonts w:ascii="Times New Roman" w:hAnsi="Times New Roman" w:cs="Times New Roman"/>
            <w:sz w:val="20"/>
            <w:szCs w:val="20"/>
            <w:u w:val="none"/>
          </w:rPr>
          <w:t>. Am J Kidney Dis 31(5):</w:t>
        </w:r>
        <w:r w:rsidR="000B3027" w:rsidRPr="00FB60D3">
          <w:rPr>
            <w:rStyle w:val="Hyperlink"/>
            <w:rFonts w:ascii="Times New Roman" w:hAnsi="Times New Roman" w:cs="Times New Roman"/>
            <w:sz w:val="20"/>
            <w:szCs w:val="20"/>
            <w:u w:val="none"/>
          </w:rPr>
          <w:t xml:space="preserve"> </w:t>
        </w:r>
        <w:r w:rsidR="00E46B75" w:rsidRPr="00FB60D3">
          <w:rPr>
            <w:rStyle w:val="Hyperlink"/>
            <w:rFonts w:ascii="Times New Roman" w:hAnsi="Times New Roman" w:cs="Times New Roman"/>
            <w:sz w:val="20"/>
            <w:szCs w:val="20"/>
            <w:u w:val="none"/>
          </w:rPr>
          <w:t>766</w:t>
        </w:r>
        <w:r w:rsidR="0009205E" w:rsidRPr="00FB60D3">
          <w:rPr>
            <w:rStyle w:val="Hyperlink"/>
            <w:rFonts w:ascii="Times New Roman" w:hAnsi="Times New Roman" w:cs="Times New Roman"/>
            <w:sz w:val="20"/>
            <w:szCs w:val="20"/>
            <w:u w:val="none"/>
          </w:rPr>
          <w:t>-</w:t>
        </w:r>
        <w:proofErr w:type="gramStart"/>
        <w:r w:rsidR="004A455C" w:rsidRPr="00FB60D3">
          <w:rPr>
            <w:rStyle w:val="Hyperlink"/>
            <w:rFonts w:ascii="Times New Roman" w:hAnsi="Times New Roman" w:cs="Times New Roman"/>
            <w:sz w:val="20"/>
            <w:szCs w:val="20"/>
            <w:u w:val="none"/>
          </w:rPr>
          <w:t>7</w:t>
        </w:r>
        <w:r w:rsidR="00E46B75" w:rsidRPr="00FB60D3">
          <w:rPr>
            <w:rStyle w:val="Hyperlink"/>
            <w:rFonts w:ascii="Times New Roman" w:hAnsi="Times New Roman" w:cs="Times New Roman"/>
            <w:sz w:val="20"/>
            <w:szCs w:val="20"/>
            <w:u w:val="none"/>
          </w:rPr>
          <w:t>73.</w:t>
        </w:r>
        <w:proofErr w:type="gramEnd"/>
      </w:hyperlink>
    </w:p>
    <w:p w14:paraId="4EB9C059" w14:textId="47C814C4"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rPr>
      </w:pPr>
      <w:hyperlink r:id="rId14" w:history="1">
        <w:proofErr w:type="spellStart"/>
        <w:r w:rsidR="004A07E9" w:rsidRPr="00FB60D3">
          <w:rPr>
            <w:rStyle w:val="Hyperlink"/>
            <w:rFonts w:ascii="Times New Roman" w:hAnsi="Times New Roman" w:cs="Times New Roman"/>
            <w:sz w:val="20"/>
            <w:szCs w:val="20"/>
            <w:u w:val="none"/>
          </w:rPr>
          <w:t>Luders</w:t>
        </w:r>
        <w:proofErr w:type="spellEnd"/>
        <w:r w:rsidR="004A07E9" w:rsidRPr="00FB60D3">
          <w:rPr>
            <w:rStyle w:val="Hyperlink"/>
            <w:rFonts w:ascii="Times New Roman" w:hAnsi="Times New Roman" w:cs="Times New Roman"/>
            <w:sz w:val="20"/>
            <w:szCs w:val="20"/>
            <w:u w:val="none"/>
          </w:rPr>
          <w:t xml:space="preserve"> C, Castro MC, Titan SM, et al. (2010) Obstetric Outcome in Pregnant Women on Long-term Dialysis: A Case Series. American Journal of Kidney Disea</w:t>
        </w:r>
        <w:r w:rsidR="0007263B" w:rsidRPr="00FB60D3">
          <w:rPr>
            <w:rStyle w:val="Hyperlink"/>
            <w:rFonts w:ascii="Times New Roman" w:hAnsi="Times New Roman" w:cs="Times New Roman"/>
            <w:sz w:val="20"/>
            <w:szCs w:val="20"/>
            <w:u w:val="none"/>
          </w:rPr>
          <w:t>ses 56</w:t>
        </w:r>
        <w:r w:rsidR="004A07E9" w:rsidRPr="00FB60D3">
          <w:rPr>
            <w:rStyle w:val="Hyperlink"/>
            <w:rFonts w:ascii="Times New Roman" w:hAnsi="Times New Roman" w:cs="Times New Roman"/>
            <w:sz w:val="20"/>
            <w:szCs w:val="20"/>
            <w:u w:val="none"/>
          </w:rPr>
          <w:t>:</w:t>
        </w:r>
        <w:r w:rsidR="0007263B" w:rsidRPr="00FB60D3">
          <w:rPr>
            <w:rStyle w:val="Hyperlink"/>
            <w:rFonts w:ascii="Times New Roman" w:hAnsi="Times New Roman" w:cs="Times New Roman"/>
            <w:sz w:val="20"/>
            <w:szCs w:val="20"/>
            <w:u w:val="none"/>
          </w:rPr>
          <w:t xml:space="preserve"> </w:t>
        </w:r>
        <w:r w:rsidR="004A07E9" w:rsidRPr="00FB60D3">
          <w:rPr>
            <w:rStyle w:val="Hyperlink"/>
            <w:rFonts w:ascii="Times New Roman" w:hAnsi="Times New Roman" w:cs="Times New Roman"/>
            <w:sz w:val="20"/>
            <w:szCs w:val="20"/>
            <w:u w:val="none"/>
          </w:rPr>
          <w:t>77</w:t>
        </w:r>
        <w:r w:rsidR="0009205E" w:rsidRPr="00FB60D3">
          <w:rPr>
            <w:rStyle w:val="Hyperlink"/>
            <w:rFonts w:ascii="Times New Roman" w:hAnsi="Times New Roman" w:cs="Times New Roman"/>
            <w:sz w:val="20"/>
            <w:szCs w:val="20"/>
            <w:u w:val="none"/>
          </w:rPr>
          <w:t>-</w:t>
        </w:r>
        <w:r w:rsidR="004A07E9" w:rsidRPr="00FB60D3">
          <w:rPr>
            <w:rStyle w:val="Hyperlink"/>
            <w:rFonts w:ascii="Times New Roman" w:hAnsi="Times New Roman" w:cs="Times New Roman"/>
            <w:sz w:val="20"/>
            <w:szCs w:val="20"/>
            <w:u w:val="none"/>
          </w:rPr>
          <w:t>85</w:t>
        </w:r>
        <w:r w:rsidR="00337961" w:rsidRPr="00FB60D3">
          <w:rPr>
            <w:rStyle w:val="Hyperlink"/>
            <w:rFonts w:ascii="Times New Roman" w:hAnsi="Times New Roman" w:cs="Times New Roman"/>
            <w:sz w:val="20"/>
            <w:szCs w:val="20"/>
            <w:u w:val="none"/>
          </w:rPr>
          <w:t>.</w:t>
        </w:r>
      </w:hyperlink>
    </w:p>
    <w:p w14:paraId="0A1210DE" w14:textId="41ED8D18"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rPr>
      </w:pPr>
      <w:hyperlink r:id="rId15" w:history="1">
        <w:proofErr w:type="spellStart"/>
        <w:r w:rsidR="004A07E9" w:rsidRPr="00FB60D3">
          <w:rPr>
            <w:rStyle w:val="Hyperlink"/>
            <w:rFonts w:ascii="Times New Roman" w:hAnsi="Times New Roman" w:cs="Times New Roman"/>
            <w:sz w:val="20"/>
            <w:szCs w:val="20"/>
            <w:u w:val="none"/>
          </w:rPr>
          <w:t>Souqiyyeh</w:t>
        </w:r>
        <w:proofErr w:type="spellEnd"/>
        <w:r w:rsidR="004A07E9" w:rsidRPr="00FB60D3">
          <w:rPr>
            <w:rStyle w:val="Hyperlink"/>
            <w:rFonts w:ascii="Times New Roman" w:hAnsi="Times New Roman" w:cs="Times New Roman"/>
            <w:sz w:val="20"/>
            <w:szCs w:val="20"/>
            <w:u w:val="none"/>
          </w:rPr>
          <w:t xml:space="preserve"> MZ, </w:t>
        </w:r>
        <w:proofErr w:type="spellStart"/>
        <w:r w:rsidR="004A07E9" w:rsidRPr="00FB60D3">
          <w:rPr>
            <w:rStyle w:val="Hyperlink"/>
            <w:rFonts w:ascii="Times New Roman" w:hAnsi="Times New Roman" w:cs="Times New Roman"/>
            <w:sz w:val="20"/>
            <w:szCs w:val="20"/>
            <w:u w:val="none"/>
          </w:rPr>
          <w:t>Huraib</w:t>
        </w:r>
        <w:proofErr w:type="spellEnd"/>
        <w:r w:rsidR="004A07E9" w:rsidRPr="00FB60D3">
          <w:rPr>
            <w:rStyle w:val="Hyperlink"/>
            <w:rFonts w:ascii="Times New Roman" w:hAnsi="Times New Roman" w:cs="Times New Roman"/>
            <w:sz w:val="20"/>
            <w:szCs w:val="20"/>
            <w:u w:val="none"/>
          </w:rPr>
          <w:t xml:space="preserve"> SO, Saleh AG, et al. (1992) Pregnancy in chronic hemodialysis patients in the Kingdom of Sau</w:t>
        </w:r>
        <w:r w:rsidR="003A0AD3" w:rsidRPr="00FB60D3">
          <w:rPr>
            <w:rStyle w:val="Hyperlink"/>
            <w:rFonts w:ascii="Times New Roman" w:hAnsi="Times New Roman" w:cs="Times New Roman"/>
            <w:sz w:val="20"/>
            <w:szCs w:val="20"/>
            <w:u w:val="none"/>
          </w:rPr>
          <w:t>di Arabia. Am J Kidney Dis 19</w:t>
        </w:r>
        <w:r w:rsidR="004A07E9" w:rsidRPr="00FB60D3">
          <w:rPr>
            <w:rStyle w:val="Hyperlink"/>
            <w:rFonts w:ascii="Times New Roman" w:hAnsi="Times New Roman" w:cs="Times New Roman"/>
            <w:sz w:val="20"/>
            <w:szCs w:val="20"/>
            <w:u w:val="none"/>
          </w:rPr>
          <w:t>:</w:t>
        </w:r>
        <w:r w:rsidR="003A0AD3" w:rsidRPr="00FB60D3">
          <w:rPr>
            <w:rStyle w:val="Hyperlink"/>
            <w:rFonts w:ascii="Times New Roman" w:hAnsi="Times New Roman" w:cs="Times New Roman"/>
            <w:sz w:val="20"/>
            <w:szCs w:val="20"/>
            <w:u w:val="none"/>
          </w:rPr>
          <w:t xml:space="preserve"> </w:t>
        </w:r>
        <w:r w:rsidR="004A07E9" w:rsidRPr="00FB60D3">
          <w:rPr>
            <w:rStyle w:val="Hyperlink"/>
            <w:rFonts w:ascii="Times New Roman" w:hAnsi="Times New Roman" w:cs="Times New Roman"/>
            <w:sz w:val="20"/>
            <w:szCs w:val="20"/>
            <w:u w:val="none"/>
          </w:rPr>
          <w:t>235</w:t>
        </w:r>
        <w:r w:rsidR="0009205E" w:rsidRPr="00FB60D3">
          <w:rPr>
            <w:rStyle w:val="Hyperlink"/>
            <w:rFonts w:ascii="Times New Roman" w:hAnsi="Times New Roman" w:cs="Times New Roman"/>
            <w:sz w:val="20"/>
            <w:szCs w:val="20"/>
            <w:u w:val="none"/>
          </w:rPr>
          <w:t>-</w:t>
        </w:r>
        <w:proofErr w:type="gramStart"/>
        <w:r w:rsidR="00C3060E" w:rsidRPr="00FB60D3">
          <w:rPr>
            <w:rStyle w:val="Hyperlink"/>
            <w:rFonts w:ascii="Times New Roman" w:hAnsi="Times New Roman" w:cs="Times New Roman"/>
            <w:sz w:val="20"/>
            <w:szCs w:val="20"/>
            <w:u w:val="none"/>
          </w:rPr>
          <w:t>23</w:t>
        </w:r>
        <w:r w:rsidR="004A07E9" w:rsidRPr="00FB60D3">
          <w:rPr>
            <w:rStyle w:val="Hyperlink"/>
            <w:rFonts w:ascii="Times New Roman" w:hAnsi="Times New Roman" w:cs="Times New Roman"/>
            <w:sz w:val="20"/>
            <w:szCs w:val="20"/>
            <w:u w:val="none"/>
          </w:rPr>
          <w:t>8.</w:t>
        </w:r>
        <w:proofErr w:type="gramEnd"/>
      </w:hyperlink>
      <w:r w:rsidR="004A07E9" w:rsidRPr="00FB60D3">
        <w:rPr>
          <w:rFonts w:ascii="Times New Roman" w:hAnsi="Times New Roman" w:cs="Times New Roman"/>
          <w:sz w:val="20"/>
          <w:szCs w:val="20"/>
        </w:rPr>
        <w:t xml:space="preserve"> </w:t>
      </w:r>
    </w:p>
    <w:p w14:paraId="79C19A3F" w14:textId="2207A0EF"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rPr>
      </w:pPr>
      <w:hyperlink r:id="rId16" w:history="1">
        <w:proofErr w:type="spellStart"/>
        <w:r w:rsidR="00FC4388" w:rsidRPr="00FB60D3">
          <w:rPr>
            <w:rStyle w:val="Hyperlink"/>
            <w:rFonts w:ascii="Times New Roman" w:hAnsi="Times New Roman" w:cs="Times New Roman"/>
            <w:sz w:val="20"/>
            <w:szCs w:val="20"/>
            <w:u w:val="none"/>
          </w:rPr>
          <w:t>Hou</w:t>
        </w:r>
        <w:proofErr w:type="spellEnd"/>
        <w:r w:rsidR="00FC4388" w:rsidRPr="00FB60D3">
          <w:rPr>
            <w:rStyle w:val="Hyperlink"/>
            <w:rFonts w:ascii="Times New Roman" w:hAnsi="Times New Roman" w:cs="Times New Roman"/>
            <w:sz w:val="20"/>
            <w:szCs w:val="20"/>
            <w:u w:val="none"/>
          </w:rPr>
          <w:t xml:space="preserve"> S </w:t>
        </w:r>
        <w:r w:rsidR="004A07E9" w:rsidRPr="00FB60D3">
          <w:rPr>
            <w:rStyle w:val="Hyperlink"/>
            <w:rFonts w:ascii="Times New Roman" w:hAnsi="Times New Roman" w:cs="Times New Roman"/>
            <w:sz w:val="20"/>
            <w:szCs w:val="20"/>
            <w:u w:val="none"/>
          </w:rPr>
          <w:t>(1999) Pregnancy in chronic renal insufficiency and end-stage renal failure</w:t>
        </w:r>
        <w:r w:rsidR="004D1E43" w:rsidRPr="00FB60D3">
          <w:rPr>
            <w:rStyle w:val="Hyperlink"/>
            <w:rFonts w:ascii="Times New Roman" w:hAnsi="Times New Roman" w:cs="Times New Roman"/>
            <w:sz w:val="20"/>
            <w:szCs w:val="20"/>
            <w:u w:val="none"/>
          </w:rPr>
          <w:t>. Am J Kidney Dis 33: 235-</w:t>
        </w:r>
        <w:proofErr w:type="gramStart"/>
        <w:r w:rsidR="004D1E43" w:rsidRPr="00FB60D3">
          <w:rPr>
            <w:rStyle w:val="Hyperlink"/>
            <w:rFonts w:ascii="Times New Roman" w:hAnsi="Times New Roman" w:cs="Times New Roman"/>
            <w:sz w:val="20"/>
            <w:szCs w:val="20"/>
            <w:u w:val="none"/>
          </w:rPr>
          <w:t>252.</w:t>
        </w:r>
        <w:proofErr w:type="gramEnd"/>
      </w:hyperlink>
    </w:p>
    <w:p w14:paraId="31306374" w14:textId="48BB365F"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rPr>
      </w:pPr>
      <w:hyperlink r:id="rId17" w:history="1">
        <w:proofErr w:type="spellStart"/>
        <w:r w:rsidR="004A07E9" w:rsidRPr="00FB60D3">
          <w:rPr>
            <w:rStyle w:val="Hyperlink"/>
            <w:rFonts w:ascii="Times New Roman" w:hAnsi="Times New Roman" w:cs="Times New Roman"/>
            <w:sz w:val="20"/>
            <w:szCs w:val="20"/>
            <w:u w:val="none"/>
          </w:rPr>
          <w:t>Hou</w:t>
        </w:r>
        <w:proofErr w:type="spellEnd"/>
        <w:r w:rsidR="004A07E9" w:rsidRPr="00FB60D3">
          <w:rPr>
            <w:rStyle w:val="Hyperlink"/>
            <w:rFonts w:ascii="Times New Roman" w:hAnsi="Times New Roman" w:cs="Times New Roman"/>
            <w:sz w:val="20"/>
            <w:szCs w:val="20"/>
            <w:u w:val="none"/>
          </w:rPr>
          <w:t xml:space="preserve"> S, Melvin S. (1996) Hypertension, </w:t>
        </w:r>
        <w:proofErr w:type="spellStart"/>
        <w:r w:rsidR="004A07E9" w:rsidRPr="00FB60D3">
          <w:rPr>
            <w:rStyle w:val="Hyperlink"/>
            <w:rFonts w:ascii="Times New Roman" w:hAnsi="Times New Roman" w:cs="Times New Roman"/>
            <w:sz w:val="20"/>
            <w:szCs w:val="20"/>
            <w:u w:val="none"/>
          </w:rPr>
          <w:t>protenuria</w:t>
        </w:r>
        <w:proofErr w:type="spellEnd"/>
        <w:r w:rsidR="004A07E9" w:rsidRPr="00FB60D3">
          <w:rPr>
            <w:rStyle w:val="Hyperlink"/>
            <w:rFonts w:ascii="Times New Roman" w:hAnsi="Times New Roman" w:cs="Times New Roman"/>
            <w:sz w:val="20"/>
            <w:szCs w:val="20"/>
            <w:u w:val="none"/>
          </w:rPr>
          <w:t xml:space="preserve"> and </w:t>
        </w:r>
        <w:proofErr w:type="spellStart"/>
        <w:r w:rsidR="004A07E9" w:rsidRPr="00FB60D3">
          <w:rPr>
            <w:rStyle w:val="Hyperlink"/>
            <w:rFonts w:ascii="Times New Roman" w:hAnsi="Times New Roman" w:cs="Times New Roman"/>
            <w:sz w:val="20"/>
            <w:szCs w:val="20"/>
            <w:u w:val="none"/>
          </w:rPr>
          <w:t>hypocomplementemia</w:t>
        </w:r>
        <w:proofErr w:type="spellEnd"/>
        <w:r w:rsidR="004A07E9" w:rsidRPr="00FB60D3">
          <w:rPr>
            <w:rStyle w:val="Hyperlink"/>
            <w:rFonts w:ascii="Times New Roman" w:hAnsi="Times New Roman" w:cs="Times New Roman"/>
            <w:sz w:val="20"/>
            <w:szCs w:val="20"/>
            <w:u w:val="none"/>
          </w:rPr>
          <w:t xml:space="preserve"> in a mu</w:t>
        </w:r>
        <w:r w:rsidR="002A0DD7" w:rsidRPr="00FB60D3">
          <w:rPr>
            <w:rStyle w:val="Hyperlink"/>
            <w:rFonts w:ascii="Times New Roman" w:hAnsi="Times New Roman" w:cs="Times New Roman"/>
            <w:sz w:val="20"/>
            <w:szCs w:val="20"/>
            <w:u w:val="none"/>
          </w:rPr>
          <w:t>ltigravida. Am J Kidney Dis 27</w:t>
        </w:r>
        <w:r w:rsidR="004A07E9" w:rsidRPr="00FB60D3">
          <w:rPr>
            <w:rStyle w:val="Hyperlink"/>
            <w:rFonts w:ascii="Times New Roman" w:hAnsi="Times New Roman" w:cs="Times New Roman"/>
            <w:sz w:val="20"/>
            <w:szCs w:val="20"/>
            <w:u w:val="none"/>
          </w:rPr>
          <w:t>: 292-</w:t>
        </w:r>
        <w:proofErr w:type="gramStart"/>
        <w:r w:rsidR="004A07E9" w:rsidRPr="00FB60D3">
          <w:rPr>
            <w:rStyle w:val="Hyperlink"/>
            <w:rFonts w:ascii="Times New Roman" w:hAnsi="Times New Roman" w:cs="Times New Roman"/>
            <w:sz w:val="20"/>
            <w:szCs w:val="20"/>
            <w:u w:val="none"/>
          </w:rPr>
          <w:t>298.</w:t>
        </w:r>
        <w:proofErr w:type="gramEnd"/>
      </w:hyperlink>
    </w:p>
    <w:p w14:paraId="2802641B" w14:textId="01B8F99E" w:rsidR="00CD0CE7"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rPr>
      </w:pPr>
      <w:hyperlink r:id="rId18" w:history="1">
        <w:r w:rsidR="004A07E9" w:rsidRPr="00FB60D3">
          <w:rPr>
            <w:rStyle w:val="Hyperlink"/>
            <w:rFonts w:ascii="Times New Roman" w:hAnsi="Times New Roman" w:cs="Times New Roman"/>
            <w:sz w:val="20"/>
            <w:szCs w:val="20"/>
            <w:u w:val="none"/>
          </w:rPr>
          <w:t xml:space="preserve">Ginsberg JS, </w:t>
        </w:r>
        <w:proofErr w:type="spellStart"/>
        <w:r w:rsidR="004A07E9" w:rsidRPr="00FB60D3">
          <w:rPr>
            <w:rStyle w:val="Hyperlink"/>
            <w:rFonts w:ascii="Times New Roman" w:hAnsi="Times New Roman" w:cs="Times New Roman"/>
            <w:sz w:val="20"/>
            <w:szCs w:val="20"/>
            <w:u w:val="none"/>
          </w:rPr>
          <w:t>Kowalchuk</w:t>
        </w:r>
        <w:proofErr w:type="spellEnd"/>
        <w:r w:rsidR="004A07E9" w:rsidRPr="00FB60D3">
          <w:rPr>
            <w:rStyle w:val="Hyperlink"/>
            <w:rFonts w:ascii="Times New Roman" w:hAnsi="Times New Roman" w:cs="Times New Roman"/>
            <w:sz w:val="20"/>
            <w:szCs w:val="20"/>
            <w:u w:val="none"/>
          </w:rPr>
          <w:t xml:space="preserve"> G, Hirsh J, et al. (1989) Heparin therapy during pregnancy. Risks to the fetus and mother. </w:t>
        </w:r>
        <w:r w:rsidR="00CD0CE7" w:rsidRPr="00FB60D3">
          <w:rPr>
            <w:rStyle w:val="Hyperlink"/>
            <w:rFonts w:ascii="Times New Roman" w:hAnsi="Times New Roman" w:cs="Times New Roman"/>
            <w:sz w:val="20"/>
            <w:szCs w:val="20"/>
            <w:u w:val="none"/>
          </w:rPr>
          <w:t>Arch Intern Med 149: 2233</w:t>
        </w:r>
        <w:r w:rsidR="0009205E" w:rsidRPr="00FB60D3">
          <w:rPr>
            <w:rStyle w:val="Hyperlink"/>
            <w:rFonts w:ascii="Times New Roman" w:hAnsi="Times New Roman" w:cs="Times New Roman"/>
            <w:sz w:val="20"/>
            <w:szCs w:val="20"/>
            <w:u w:val="none"/>
          </w:rPr>
          <w:t>-</w:t>
        </w:r>
        <w:r w:rsidR="00CD0CE7" w:rsidRPr="00FB60D3">
          <w:rPr>
            <w:rStyle w:val="Hyperlink"/>
            <w:rFonts w:ascii="Times New Roman" w:hAnsi="Times New Roman" w:cs="Times New Roman"/>
            <w:sz w:val="20"/>
            <w:szCs w:val="20"/>
            <w:u w:val="none"/>
          </w:rPr>
          <w:t>2236.</w:t>
        </w:r>
      </w:hyperlink>
    </w:p>
    <w:p w14:paraId="245D7836" w14:textId="7F05792C" w:rsidR="0081455F"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rPr>
      </w:pPr>
      <w:hyperlink r:id="rId19" w:history="1">
        <w:proofErr w:type="spellStart"/>
        <w:r w:rsidR="004A07E9" w:rsidRPr="00FB60D3">
          <w:rPr>
            <w:rStyle w:val="Hyperlink"/>
            <w:rFonts w:ascii="Times New Roman" w:hAnsi="Times New Roman" w:cs="Times New Roman"/>
            <w:sz w:val="20"/>
            <w:szCs w:val="20"/>
            <w:u w:val="none"/>
            <w:lang w:val="fr-FR"/>
          </w:rPr>
          <w:t>Asamiya</w:t>
        </w:r>
        <w:proofErr w:type="spellEnd"/>
        <w:r w:rsidR="004A07E9" w:rsidRPr="00FB60D3">
          <w:rPr>
            <w:rStyle w:val="Hyperlink"/>
            <w:rFonts w:ascii="Times New Roman" w:hAnsi="Times New Roman" w:cs="Times New Roman"/>
            <w:sz w:val="20"/>
            <w:szCs w:val="20"/>
            <w:u w:val="none"/>
            <w:lang w:val="fr-FR"/>
          </w:rPr>
          <w:t xml:space="preserve"> Y, </w:t>
        </w:r>
        <w:proofErr w:type="spellStart"/>
        <w:r w:rsidR="004A07E9" w:rsidRPr="00FB60D3">
          <w:rPr>
            <w:rStyle w:val="Hyperlink"/>
            <w:rFonts w:ascii="Times New Roman" w:hAnsi="Times New Roman" w:cs="Times New Roman"/>
            <w:sz w:val="20"/>
            <w:szCs w:val="20"/>
            <w:u w:val="none"/>
            <w:lang w:val="fr-FR"/>
          </w:rPr>
          <w:t>Otsubo</w:t>
        </w:r>
        <w:proofErr w:type="spellEnd"/>
        <w:r w:rsidR="004A07E9" w:rsidRPr="00FB60D3">
          <w:rPr>
            <w:rStyle w:val="Hyperlink"/>
            <w:rFonts w:ascii="Times New Roman" w:hAnsi="Times New Roman" w:cs="Times New Roman"/>
            <w:sz w:val="20"/>
            <w:szCs w:val="20"/>
            <w:u w:val="none"/>
            <w:lang w:val="fr-FR"/>
          </w:rPr>
          <w:t xml:space="preserve"> S, </w:t>
        </w:r>
        <w:proofErr w:type="spellStart"/>
        <w:r w:rsidR="004A07E9" w:rsidRPr="00FB60D3">
          <w:rPr>
            <w:rStyle w:val="Hyperlink"/>
            <w:rFonts w:ascii="Times New Roman" w:hAnsi="Times New Roman" w:cs="Times New Roman"/>
            <w:sz w:val="20"/>
            <w:szCs w:val="20"/>
            <w:u w:val="none"/>
            <w:lang w:val="fr-FR"/>
          </w:rPr>
          <w:t>Matsuda</w:t>
        </w:r>
        <w:proofErr w:type="spellEnd"/>
        <w:r w:rsidR="004A07E9" w:rsidRPr="00FB60D3">
          <w:rPr>
            <w:rStyle w:val="Hyperlink"/>
            <w:rFonts w:ascii="Times New Roman" w:hAnsi="Times New Roman" w:cs="Times New Roman"/>
            <w:sz w:val="20"/>
            <w:szCs w:val="20"/>
            <w:u w:val="none"/>
            <w:lang w:val="fr-FR"/>
          </w:rPr>
          <w:t xml:space="preserve"> Y, et al. </w:t>
        </w:r>
        <w:r w:rsidR="004A07E9" w:rsidRPr="00FB60D3">
          <w:rPr>
            <w:rStyle w:val="Hyperlink"/>
            <w:rFonts w:ascii="Times New Roman" w:hAnsi="Times New Roman" w:cs="Times New Roman"/>
            <w:sz w:val="20"/>
            <w:szCs w:val="20"/>
            <w:u w:val="none"/>
          </w:rPr>
          <w:t xml:space="preserve">(2009) </w:t>
        </w:r>
        <w:proofErr w:type="gramStart"/>
        <w:r w:rsidR="004A07E9" w:rsidRPr="00FB60D3">
          <w:rPr>
            <w:rStyle w:val="Hyperlink"/>
            <w:rFonts w:ascii="Times New Roman" w:hAnsi="Times New Roman" w:cs="Times New Roman"/>
            <w:sz w:val="20"/>
            <w:szCs w:val="20"/>
            <w:u w:val="none"/>
          </w:rPr>
          <w:t>The</w:t>
        </w:r>
        <w:proofErr w:type="gramEnd"/>
        <w:r w:rsidR="004A07E9" w:rsidRPr="00FB60D3">
          <w:rPr>
            <w:rStyle w:val="Hyperlink"/>
            <w:rFonts w:ascii="Times New Roman" w:hAnsi="Times New Roman" w:cs="Times New Roman"/>
            <w:sz w:val="20"/>
            <w:szCs w:val="20"/>
            <w:u w:val="none"/>
          </w:rPr>
          <w:t xml:space="preserve"> importance of low blood urea nitrogen levels in pregnant patients undergoing hemodialysis to optimize birth weight and g</w:t>
        </w:r>
        <w:r w:rsidR="0000143C" w:rsidRPr="00FB60D3">
          <w:rPr>
            <w:rStyle w:val="Hyperlink"/>
            <w:rFonts w:ascii="Times New Roman" w:hAnsi="Times New Roman" w:cs="Times New Roman"/>
            <w:sz w:val="20"/>
            <w:szCs w:val="20"/>
            <w:u w:val="none"/>
          </w:rPr>
          <w:t xml:space="preserve">estational age. Kidney </w:t>
        </w:r>
        <w:proofErr w:type="spellStart"/>
        <w:r w:rsidR="0000143C" w:rsidRPr="00FB60D3">
          <w:rPr>
            <w:rStyle w:val="Hyperlink"/>
            <w:rFonts w:ascii="Times New Roman" w:hAnsi="Times New Roman" w:cs="Times New Roman"/>
            <w:sz w:val="20"/>
            <w:szCs w:val="20"/>
            <w:u w:val="none"/>
          </w:rPr>
          <w:t>Int</w:t>
        </w:r>
        <w:proofErr w:type="spellEnd"/>
        <w:r w:rsidR="0000143C" w:rsidRPr="00FB60D3">
          <w:rPr>
            <w:rStyle w:val="Hyperlink"/>
            <w:rFonts w:ascii="Times New Roman" w:hAnsi="Times New Roman" w:cs="Times New Roman"/>
            <w:sz w:val="20"/>
            <w:szCs w:val="20"/>
            <w:u w:val="none"/>
          </w:rPr>
          <w:t xml:space="preserve"> 75</w:t>
        </w:r>
        <w:r w:rsidR="004A07E9" w:rsidRPr="00FB60D3">
          <w:rPr>
            <w:rStyle w:val="Hyperlink"/>
            <w:rFonts w:ascii="Times New Roman" w:hAnsi="Times New Roman" w:cs="Times New Roman"/>
            <w:sz w:val="20"/>
            <w:szCs w:val="20"/>
            <w:u w:val="none"/>
          </w:rPr>
          <w:t>:</w:t>
        </w:r>
        <w:r w:rsidR="0000143C" w:rsidRPr="00FB60D3">
          <w:rPr>
            <w:rStyle w:val="Hyperlink"/>
            <w:rFonts w:ascii="Times New Roman" w:hAnsi="Times New Roman" w:cs="Times New Roman"/>
            <w:sz w:val="20"/>
            <w:szCs w:val="20"/>
            <w:u w:val="none"/>
          </w:rPr>
          <w:t xml:space="preserve"> </w:t>
        </w:r>
        <w:r w:rsidR="004A07E9" w:rsidRPr="00FB60D3">
          <w:rPr>
            <w:rStyle w:val="Hyperlink"/>
            <w:rFonts w:ascii="Times New Roman" w:hAnsi="Times New Roman" w:cs="Times New Roman"/>
            <w:sz w:val="20"/>
            <w:szCs w:val="20"/>
            <w:u w:val="none"/>
          </w:rPr>
          <w:t>1217</w:t>
        </w:r>
        <w:r w:rsidR="0009205E" w:rsidRPr="00FB60D3">
          <w:rPr>
            <w:rStyle w:val="Hyperlink"/>
            <w:rFonts w:ascii="Times New Roman" w:hAnsi="Times New Roman" w:cs="Times New Roman"/>
            <w:sz w:val="20"/>
            <w:szCs w:val="20"/>
            <w:u w:val="none"/>
          </w:rPr>
          <w:t>-</w:t>
        </w:r>
        <w:r w:rsidR="00B41F34" w:rsidRPr="00FB60D3">
          <w:rPr>
            <w:rStyle w:val="Hyperlink"/>
            <w:rFonts w:ascii="Times New Roman" w:hAnsi="Times New Roman" w:cs="Times New Roman"/>
            <w:sz w:val="20"/>
            <w:szCs w:val="20"/>
            <w:u w:val="none"/>
          </w:rPr>
          <w:t>12</w:t>
        </w:r>
        <w:r w:rsidR="004A07E9" w:rsidRPr="00FB60D3">
          <w:rPr>
            <w:rStyle w:val="Hyperlink"/>
            <w:rFonts w:ascii="Times New Roman" w:hAnsi="Times New Roman" w:cs="Times New Roman"/>
            <w:sz w:val="20"/>
            <w:szCs w:val="20"/>
            <w:u w:val="none"/>
          </w:rPr>
          <w:t>22.</w:t>
        </w:r>
      </w:hyperlink>
    </w:p>
    <w:p w14:paraId="30D96771" w14:textId="6F0E12DF"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rPr>
      </w:pPr>
      <w:hyperlink r:id="rId20" w:history="1">
        <w:proofErr w:type="spellStart"/>
        <w:r w:rsidR="004A07E9" w:rsidRPr="00FB60D3">
          <w:rPr>
            <w:rStyle w:val="Hyperlink"/>
            <w:rFonts w:ascii="Times New Roman" w:hAnsi="Times New Roman" w:cs="Times New Roman"/>
            <w:sz w:val="20"/>
            <w:szCs w:val="20"/>
            <w:u w:val="none"/>
          </w:rPr>
          <w:t>Barua</w:t>
        </w:r>
        <w:proofErr w:type="spellEnd"/>
        <w:r w:rsidR="004A07E9" w:rsidRPr="00FB60D3">
          <w:rPr>
            <w:rStyle w:val="Hyperlink"/>
            <w:rFonts w:ascii="Times New Roman" w:hAnsi="Times New Roman" w:cs="Times New Roman"/>
            <w:sz w:val="20"/>
            <w:szCs w:val="20"/>
            <w:u w:val="none"/>
          </w:rPr>
          <w:t xml:space="preserve"> M, </w:t>
        </w:r>
        <w:proofErr w:type="spellStart"/>
        <w:r w:rsidR="004A07E9" w:rsidRPr="00FB60D3">
          <w:rPr>
            <w:rStyle w:val="Hyperlink"/>
            <w:rFonts w:ascii="Times New Roman" w:hAnsi="Times New Roman" w:cs="Times New Roman"/>
            <w:sz w:val="20"/>
            <w:szCs w:val="20"/>
            <w:u w:val="none"/>
          </w:rPr>
          <w:t>Hladunewich</w:t>
        </w:r>
        <w:proofErr w:type="spellEnd"/>
        <w:r w:rsidR="004A07E9" w:rsidRPr="00FB60D3">
          <w:rPr>
            <w:rStyle w:val="Hyperlink"/>
            <w:rFonts w:ascii="Times New Roman" w:hAnsi="Times New Roman" w:cs="Times New Roman"/>
            <w:sz w:val="20"/>
            <w:szCs w:val="20"/>
            <w:u w:val="none"/>
          </w:rPr>
          <w:t xml:space="preserve"> M, </w:t>
        </w:r>
        <w:proofErr w:type="spellStart"/>
        <w:r w:rsidR="004A07E9" w:rsidRPr="00FB60D3">
          <w:rPr>
            <w:rStyle w:val="Hyperlink"/>
            <w:rFonts w:ascii="Times New Roman" w:hAnsi="Times New Roman" w:cs="Times New Roman"/>
            <w:sz w:val="20"/>
            <w:szCs w:val="20"/>
            <w:u w:val="none"/>
          </w:rPr>
          <w:t>Keunen</w:t>
        </w:r>
        <w:proofErr w:type="spellEnd"/>
        <w:r w:rsidR="004A07E9" w:rsidRPr="00FB60D3">
          <w:rPr>
            <w:rStyle w:val="Hyperlink"/>
            <w:rFonts w:ascii="Times New Roman" w:hAnsi="Times New Roman" w:cs="Times New Roman"/>
            <w:sz w:val="20"/>
            <w:szCs w:val="20"/>
            <w:u w:val="none"/>
          </w:rPr>
          <w:t xml:space="preserve"> J, et al. (2008) Successful pregnancies on nocturnal home hemodialysis. </w:t>
        </w:r>
        <w:proofErr w:type="spellStart"/>
        <w:r w:rsidR="004A07E9" w:rsidRPr="00FB60D3">
          <w:rPr>
            <w:rStyle w:val="Hyperlink"/>
            <w:rFonts w:ascii="Times New Roman" w:hAnsi="Times New Roman" w:cs="Times New Roman"/>
            <w:sz w:val="20"/>
            <w:szCs w:val="20"/>
            <w:u w:val="none"/>
          </w:rPr>
          <w:t>Cl</w:t>
        </w:r>
        <w:r w:rsidR="001D5784" w:rsidRPr="00FB60D3">
          <w:rPr>
            <w:rStyle w:val="Hyperlink"/>
            <w:rFonts w:ascii="Times New Roman" w:hAnsi="Times New Roman" w:cs="Times New Roman"/>
            <w:sz w:val="20"/>
            <w:szCs w:val="20"/>
            <w:u w:val="none"/>
          </w:rPr>
          <w:t>in</w:t>
        </w:r>
        <w:proofErr w:type="spellEnd"/>
        <w:r w:rsidR="001D5784" w:rsidRPr="00FB60D3">
          <w:rPr>
            <w:rStyle w:val="Hyperlink"/>
            <w:rFonts w:ascii="Times New Roman" w:hAnsi="Times New Roman" w:cs="Times New Roman"/>
            <w:sz w:val="20"/>
            <w:szCs w:val="20"/>
            <w:u w:val="none"/>
          </w:rPr>
          <w:t xml:space="preserve"> J Am </w:t>
        </w:r>
        <w:proofErr w:type="spellStart"/>
        <w:r w:rsidR="001D5784" w:rsidRPr="00FB60D3">
          <w:rPr>
            <w:rStyle w:val="Hyperlink"/>
            <w:rFonts w:ascii="Times New Roman" w:hAnsi="Times New Roman" w:cs="Times New Roman"/>
            <w:sz w:val="20"/>
            <w:szCs w:val="20"/>
            <w:u w:val="none"/>
          </w:rPr>
          <w:t>Soc</w:t>
        </w:r>
        <w:proofErr w:type="spellEnd"/>
        <w:r w:rsidR="001D5784" w:rsidRPr="00FB60D3">
          <w:rPr>
            <w:rStyle w:val="Hyperlink"/>
            <w:rFonts w:ascii="Times New Roman" w:hAnsi="Times New Roman" w:cs="Times New Roman"/>
            <w:sz w:val="20"/>
            <w:szCs w:val="20"/>
            <w:u w:val="none"/>
          </w:rPr>
          <w:t xml:space="preserve"> </w:t>
        </w:r>
        <w:proofErr w:type="spellStart"/>
        <w:r w:rsidR="001D5784" w:rsidRPr="00FB60D3">
          <w:rPr>
            <w:rStyle w:val="Hyperlink"/>
            <w:rFonts w:ascii="Times New Roman" w:hAnsi="Times New Roman" w:cs="Times New Roman"/>
            <w:sz w:val="20"/>
            <w:szCs w:val="20"/>
            <w:u w:val="none"/>
          </w:rPr>
          <w:t>Nephrol</w:t>
        </w:r>
        <w:proofErr w:type="spellEnd"/>
        <w:r w:rsidR="001D5784" w:rsidRPr="00FB60D3">
          <w:rPr>
            <w:rStyle w:val="Hyperlink"/>
            <w:rFonts w:ascii="Times New Roman" w:hAnsi="Times New Roman" w:cs="Times New Roman"/>
            <w:sz w:val="20"/>
            <w:szCs w:val="20"/>
            <w:u w:val="none"/>
          </w:rPr>
          <w:t xml:space="preserve"> 3</w:t>
        </w:r>
        <w:r w:rsidR="002E5428" w:rsidRPr="00FB60D3">
          <w:rPr>
            <w:rStyle w:val="Hyperlink"/>
            <w:rFonts w:ascii="Times New Roman" w:hAnsi="Times New Roman" w:cs="Times New Roman"/>
            <w:sz w:val="20"/>
            <w:szCs w:val="20"/>
            <w:u w:val="none"/>
          </w:rPr>
          <w:t>:</w:t>
        </w:r>
        <w:r w:rsidR="001D5784" w:rsidRPr="00FB60D3">
          <w:rPr>
            <w:rStyle w:val="Hyperlink"/>
            <w:rFonts w:ascii="Times New Roman" w:hAnsi="Times New Roman" w:cs="Times New Roman"/>
            <w:sz w:val="20"/>
            <w:szCs w:val="20"/>
            <w:u w:val="none"/>
          </w:rPr>
          <w:t xml:space="preserve"> </w:t>
        </w:r>
        <w:r w:rsidR="002E5428" w:rsidRPr="00FB60D3">
          <w:rPr>
            <w:rStyle w:val="Hyperlink"/>
            <w:rFonts w:ascii="Times New Roman" w:hAnsi="Times New Roman" w:cs="Times New Roman"/>
            <w:sz w:val="20"/>
            <w:szCs w:val="20"/>
            <w:u w:val="none"/>
          </w:rPr>
          <w:t>392</w:t>
        </w:r>
        <w:r w:rsidR="0009205E" w:rsidRPr="00FB60D3">
          <w:rPr>
            <w:rStyle w:val="Hyperlink"/>
            <w:rFonts w:ascii="Times New Roman" w:hAnsi="Times New Roman" w:cs="Times New Roman"/>
            <w:sz w:val="20"/>
            <w:szCs w:val="20"/>
            <w:u w:val="none"/>
          </w:rPr>
          <w:t>-</w:t>
        </w:r>
        <w:r w:rsidR="001D5784" w:rsidRPr="00FB60D3">
          <w:rPr>
            <w:rStyle w:val="Hyperlink"/>
            <w:rFonts w:ascii="Times New Roman" w:hAnsi="Times New Roman" w:cs="Times New Roman"/>
            <w:sz w:val="20"/>
            <w:szCs w:val="20"/>
            <w:u w:val="none"/>
          </w:rPr>
          <w:t>32</w:t>
        </w:r>
        <w:r w:rsidR="002E5428" w:rsidRPr="00FB60D3">
          <w:rPr>
            <w:rStyle w:val="Hyperlink"/>
            <w:rFonts w:ascii="Times New Roman" w:hAnsi="Times New Roman" w:cs="Times New Roman"/>
            <w:sz w:val="20"/>
            <w:szCs w:val="20"/>
            <w:u w:val="none"/>
          </w:rPr>
          <w:t>6.</w:t>
        </w:r>
      </w:hyperlink>
    </w:p>
    <w:p w14:paraId="11881061" w14:textId="7D559EA3"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rPr>
      </w:pPr>
      <w:hyperlink r:id="rId21" w:history="1">
        <w:proofErr w:type="spellStart"/>
        <w:r w:rsidR="004A07E9" w:rsidRPr="00FB60D3">
          <w:rPr>
            <w:rStyle w:val="Hyperlink"/>
            <w:rFonts w:ascii="Times New Roman" w:hAnsi="Times New Roman" w:cs="Times New Roman"/>
            <w:sz w:val="20"/>
            <w:szCs w:val="20"/>
            <w:u w:val="none"/>
          </w:rPr>
          <w:t>Hladunewich</w:t>
        </w:r>
        <w:proofErr w:type="spellEnd"/>
        <w:r w:rsidR="004A07E9" w:rsidRPr="00FB60D3">
          <w:rPr>
            <w:rStyle w:val="Hyperlink"/>
            <w:rFonts w:ascii="Times New Roman" w:hAnsi="Times New Roman" w:cs="Times New Roman"/>
            <w:sz w:val="20"/>
            <w:szCs w:val="20"/>
            <w:u w:val="none"/>
          </w:rPr>
          <w:t xml:space="preserve"> MA, </w:t>
        </w:r>
        <w:proofErr w:type="spellStart"/>
        <w:r w:rsidR="004A07E9" w:rsidRPr="00FB60D3">
          <w:rPr>
            <w:rStyle w:val="Hyperlink"/>
            <w:rFonts w:ascii="Times New Roman" w:hAnsi="Times New Roman" w:cs="Times New Roman"/>
            <w:sz w:val="20"/>
            <w:szCs w:val="20"/>
            <w:u w:val="none"/>
          </w:rPr>
          <w:t>Hou</w:t>
        </w:r>
        <w:proofErr w:type="spellEnd"/>
        <w:r w:rsidR="004A07E9" w:rsidRPr="00FB60D3">
          <w:rPr>
            <w:rStyle w:val="Hyperlink"/>
            <w:rFonts w:ascii="Times New Roman" w:hAnsi="Times New Roman" w:cs="Times New Roman"/>
            <w:sz w:val="20"/>
            <w:szCs w:val="20"/>
            <w:u w:val="none"/>
          </w:rPr>
          <w:t xml:space="preserve"> S, </w:t>
        </w:r>
        <w:proofErr w:type="spellStart"/>
        <w:r w:rsidR="004A07E9" w:rsidRPr="00FB60D3">
          <w:rPr>
            <w:rStyle w:val="Hyperlink"/>
            <w:rFonts w:ascii="Times New Roman" w:hAnsi="Times New Roman" w:cs="Times New Roman"/>
            <w:sz w:val="20"/>
            <w:szCs w:val="20"/>
            <w:u w:val="none"/>
          </w:rPr>
          <w:t>Odutayo</w:t>
        </w:r>
        <w:proofErr w:type="spellEnd"/>
        <w:r w:rsidR="004A07E9" w:rsidRPr="00FB60D3">
          <w:rPr>
            <w:rStyle w:val="Hyperlink"/>
            <w:rFonts w:ascii="Times New Roman" w:hAnsi="Times New Roman" w:cs="Times New Roman"/>
            <w:sz w:val="20"/>
            <w:szCs w:val="20"/>
            <w:u w:val="none"/>
          </w:rPr>
          <w:t xml:space="preserve"> A, et al. (2014) Intensive hemodialysis associates with improved pregnancy outcomes: a Canadian and United States cohort co</w:t>
        </w:r>
        <w:r w:rsidR="00C1763D" w:rsidRPr="00FB60D3">
          <w:rPr>
            <w:rStyle w:val="Hyperlink"/>
            <w:rFonts w:ascii="Times New Roman" w:hAnsi="Times New Roman" w:cs="Times New Roman"/>
            <w:sz w:val="20"/>
            <w:szCs w:val="20"/>
            <w:u w:val="none"/>
          </w:rPr>
          <w:t xml:space="preserve">mparison. J Am </w:t>
        </w:r>
        <w:proofErr w:type="spellStart"/>
        <w:r w:rsidR="00C1763D" w:rsidRPr="00FB60D3">
          <w:rPr>
            <w:rStyle w:val="Hyperlink"/>
            <w:rFonts w:ascii="Times New Roman" w:hAnsi="Times New Roman" w:cs="Times New Roman"/>
            <w:sz w:val="20"/>
            <w:szCs w:val="20"/>
            <w:u w:val="none"/>
          </w:rPr>
          <w:t>Soc</w:t>
        </w:r>
        <w:proofErr w:type="spellEnd"/>
        <w:r w:rsidR="00C1763D" w:rsidRPr="00FB60D3">
          <w:rPr>
            <w:rStyle w:val="Hyperlink"/>
            <w:rFonts w:ascii="Times New Roman" w:hAnsi="Times New Roman" w:cs="Times New Roman"/>
            <w:sz w:val="20"/>
            <w:szCs w:val="20"/>
            <w:u w:val="none"/>
          </w:rPr>
          <w:t xml:space="preserve"> </w:t>
        </w:r>
        <w:proofErr w:type="spellStart"/>
        <w:r w:rsidR="00C1763D" w:rsidRPr="00FB60D3">
          <w:rPr>
            <w:rStyle w:val="Hyperlink"/>
            <w:rFonts w:ascii="Times New Roman" w:hAnsi="Times New Roman" w:cs="Times New Roman"/>
            <w:sz w:val="20"/>
            <w:szCs w:val="20"/>
            <w:u w:val="none"/>
          </w:rPr>
          <w:t>Nephrol</w:t>
        </w:r>
        <w:proofErr w:type="spellEnd"/>
        <w:r w:rsidR="00C1763D" w:rsidRPr="00FB60D3">
          <w:rPr>
            <w:rStyle w:val="Hyperlink"/>
            <w:rFonts w:ascii="Times New Roman" w:hAnsi="Times New Roman" w:cs="Times New Roman"/>
            <w:sz w:val="20"/>
            <w:szCs w:val="20"/>
            <w:u w:val="none"/>
          </w:rPr>
          <w:t xml:space="preserve"> 25</w:t>
        </w:r>
        <w:r w:rsidR="004A07E9" w:rsidRPr="00FB60D3">
          <w:rPr>
            <w:rStyle w:val="Hyperlink"/>
            <w:rFonts w:ascii="Times New Roman" w:hAnsi="Times New Roman" w:cs="Times New Roman"/>
            <w:sz w:val="20"/>
            <w:szCs w:val="20"/>
            <w:u w:val="none"/>
          </w:rPr>
          <w:t>:</w:t>
        </w:r>
        <w:r w:rsidR="00C1763D" w:rsidRPr="00FB60D3">
          <w:rPr>
            <w:rStyle w:val="Hyperlink"/>
            <w:rFonts w:ascii="Times New Roman" w:hAnsi="Times New Roman" w:cs="Times New Roman"/>
            <w:sz w:val="20"/>
            <w:szCs w:val="20"/>
            <w:u w:val="none"/>
          </w:rPr>
          <w:t xml:space="preserve"> </w:t>
        </w:r>
        <w:r w:rsidR="004A07E9" w:rsidRPr="00FB60D3">
          <w:rPr>
            <w:rStyle w:val="Hyperlink"/>
            <w:rFonts w:ascii="Times New Roman" w:hAnsi="Times New Roman" w:cs="Times New Roman"/>
            <w:sz w:val="20"/>
            <w:szCs w:val="20"/>
            <w:u w:val="none"/>
          </w:rPr>
          <w:t>1103</w:t>
        </w:r>
        <w:r w:rsidR="0009205E" w:rsidRPr="00FB60D3">
          <w:rPr>
            <w:rStyle w:val="Hyperlink"/>
            <w:rFonts w:ascii="Times New Roman" w:hAnsi="Times New Roman" w:cs="Times New Roman"/>
            <w:sz w:val="20"/>
            <w:szCs w:val="20"/>
            <w:u w:val="none"/>
          </w:rPr>
          <w:t>-</w:t>
        </w:r>
        <w:r w:rsidR="00C1763D" w:rsidRPr="00FB60D3">
          <w:rPr>
            <w:rStyle w:val="Hyperlink"/>
            <w:rFonts w:ascii="Times New Roman" w:hAnsi="Times New Roman" w:cs="Times New Roman"/>
            <w:sz w:val="20"/>
            <w:szCs w:val="20"/>
            <w:u w:val="none"/>
          </w:rPr>
          <w:t>110</w:t>
        </w:r>
        <w:r w:rsidR="004A07E9" w:rsidRPr="00FB60D3">
          <w:rPr>
            <w:rStyle w:val="Hyperlink"/>
            <w:rFonts w:ascii="Times New Roman" w:hAnsi="Times New Roman" w:cs="Times New Roman"/>
            <w:sz w:val="20"/>
            <w:szCs w:val="20"/>
            <w:u w:val="none"/>
          </w:rPr>
          <w:t>9.</w:t>
        </w:r>
      </w:hyperlink>
    </w:p>
    <w:p w14:paraId="281DA8B2" w14:textId="5A801B57"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rPr>
      </w:pPr>
      <w:hyperlink r:id="rId22" w:history="1">
        <w:proofErr w:type="spellStart"/>
        <w:r w:rsidR="004A07E9" w:rsidRPr="00FB60D3">
          <w:rPr>
            <w:rStyle w:val="Hyperlink"/>
            <w:rFonts w:ascii="Times New Roman" w:hAnsi="Times New Roman" w:cs="Times New Roman"/>
            <w:sz w:val="20"/>
            <w:szCs w:val="20"/>
            <w:u w:val="none"/>
          </w:rPr>
          <w:t>Haase</w:t>
        </w:r>
        <w:proofErr w:type="spellEnd"/>
        <w:r w:rsidR="004A07E9" w:rsidRPr="00FB60D3">
          <w:rPr>
            <w:rStyle w:val="Hyperlink"/>
            <w:rFonts w:ascii="Times New Roman" w:hAnsi="Times New Roman" w:cs="Times New Roman"/>
            <w:sz w:val="20"/>
            <w:szCs w:val="20"/>
            <w:u w:val="none"/>
          </w:rPr>
          <w:t xml:space="preserve"> M, </w:t>
        </w:r>
        <w:proofErr w:type="spellStart"/>
        <w:r w:rsidR="004A07E9" w:rsidRPr="00FB60D3">
          <w:rPr>
            <w:rStyle w:val="Hyperlink"/>
            <w:rFonts w:ascii="Times New Roman" w:hAnsi="Times New Roman" w:cs="Times New Roman"/>
            <w:sz w:val="20"/>
            <w:szCs w:val="20"/>
            <w:u w:val="none"/>
          </w:rPr>
          <w:t>Morgera</w:t>
        </w:r>
        <w:proofErr w:type="spellEnd"/>
        <w:r w:rsidR="004A07E9" w:rsidRPr="00FB60D3">
          <w:rPr>
            <w:rStyle w:val="Hyperlink"/>
            <w:rFonts w:ascii="Times New Roman" w:hAnsi="Times New Roman" w:cs="Times New Roman"/>
            <w:sz w:val="20"/>
            <w:szCs w:val="20"/>
            <w:u w:val="none"/>
          </w:rPr>
          <w:t xml:space="preserve"> S, Bamberg C, et al. (2005) A systematic approach to managing pregnant dialysis patients</w:t>
        </w:r>
        <w:r w:rsidR="0009205E" w:rsidRPr="00FB60D3">
          <w:rPr>
            <w:rStyle w:val="Hyperlink"/>
            <w:rFonts w:ascii="Times New Roman" w:hAnsi="Times New Roman" w:cs="Times New Roman"/>
            <w:sz w:val="20"/>
            <w:szCs w:val="20"/>
            <w:u w:val="none"/>
          </w:rPr>
          <w:t>-</w:t>
        </w:r>
        <w:r w:rsidR="004A07E9" w:rsidRPr="00FB60D3">
          <w:rPr>
            <w:rStyle w:val="Hyperlink"/>
            <w:rFonts w:ascii="Times New Roman" w:hAnsi="Times New Roman" w:cs="Times New Roman"/>
            <w:sz w:val="20"/>
            <w:szCs w:val="20"/>
            <w:u w:val="none"/>
          </w:rPr>
          <w:t xml:space="preserve">the importance of an intensified </w:t>
        </w:r>
        <w:proofErr w:type="spellStart"/>
        <w:r w:rsidR="004A07E9" w:rsidRPr="00FB60D3">
          <w:rPr>
            <w:rStyle w:val="Hyperlink"/>
            <w:rFonts w:ascii="Times New Roman" w:hAnsi="Times New Roman" w:cs="Times New Roman"/>
            <w:sz w:val="20"/>
            <w:szCs w:val="20"/>
            <w:u w:val="none"/>
          </w:rPr>
          <w:t>haemodiafiltration</w:t>
        </w:r>
        <w:proofErr w:type="spellEnd"/>
        <w:r w:rsidR="004A07E9" w:rsidRPr="00FB60D3">
          <w:rPr>
            <w:rStyle w:val="Hyperlink"/>
            <w:rFonts w:ascii="Times New Roman" w:hAnsi="Times New Roman" w:cs="Times New Roman"/>
            <w:sz w:val="20"/>
            <w:szCs w:val="20"/>
            <w:u w:val="none"/>
          </w:rPr>
          <w:t xml:space="preserve"> protocol</w:t>
        </w:r>
        <w:r w:rsidR="00C1763D" w:rsidRPr="00FB60D3">
          <w:rPr>
            <w:rStyle w:val="Hyperlink"/>
            <w:rFonts w:ascii="Times New Roman" w:hAnsi="Times New Roman" w:cs="Times New Roman"/>
            <w:sz w:val="20"/>
            <w:szCs w:val="20"/>
            <w:u w:val="none"/>
          </w:rPr>
          <w:t xml:space="preserve">. </w:t>
        </w:r>
        <w:proofErr w:type="spellStart"/>
        <w:r w:rsidR="00C1763D" w:rsidRPr="00FB60D3">
          <w:rPr>
            <w:rStyle w:val="Hyperlink"/>
            <w:rFonts w:ascii="Times New Roman" w:hAnsi="Times New Roman" w:cs="Times New Roman"/>
            <w:sz w:val="20"/>
            <w:szCs w:val="20"/>
            <w:u w:val="none"/>
          </w:rPr>
          <w:t>Nephrol</w:t>
        </w:r>
        <w:proofErr w:type="spellEnd"/>
        <w:r w:rsidR="00C1763D" w:rsidRPr="00FB60D3">
          <w:rPr>
            <w:rStyle w:val="Hyperlink"/>
            <w:rFonts w:ascii="Times New Roman" w:hAnsi="Times New Roman" w:cs="Times New Roman"/>
            <w:sz w:val="20"/>
            <w:szCs w:val="20"/>
            <w:u w:val="none"/>
          </w:rPr>
          <w:t xml:space="preserve"> Dial Transplant 20</w:t>
        </w:r>
        <w:r w:rsidR="004A07E9" w:rsidRPr="00FB60D3">
          <w:rPr>
            <w:rStyle w:val="Hyperlink"/>
            <w:rFonts w:ascii="Times New Roman" w:hAnsi="Times New Roman" w:cs="Times New Roman"/>
            <w:sz w:val="20"/>
            <w:szCs w:val="20"/>
            <w:u w:val="none"/>
          </w:rPr>
          <w:t>: 2537</w:t>
        </w:r>
        <w:r w:rsidR="0009205E" w:rsidRPr="00FB60D3">
          <w:rPr>
            <w:rStyle w:val="Hyperlink"/>
            <w:rFonts w:ascii="Times New Roman" w:hAnsi="Times New Roman" w:cs="Times New Roman"/>
            <w:sz w:val="20"/>
            <w:szCs w:val="20"/>
            <w:u w:val="none"/>
          </w:rPr>
          <w:t>-</w:t>
        </w:r>
        <w:r w:rsidR="00C1763D" w:rsidRPr="00FB60D3">
          <w:rPr>
            <w:rStyle w:val="Hyperlink"/>
            <w:rFonts w:ascii="Times New Roman" w:hAnsi="Times New Roman" w:cs="Times New Roman"/>
            <w:sz w:val="20"/>
            <w:szCs w:val="20"/>
            <w:u w:val="none"/>
          </w:rPr>
          <w:t>25</w:t>
        </w:r>
        <w:r w:rsidR="004A07E9" w:rsidRPr="00FB60D3">
          <w:rPr>
            <w:rStyle w:val="Hyperlink"/>
            <w:rFonts w:ascii="Times New Roman" w:hAnsi="Times New Roman" w:cs="Times New Roman"/>
            <w:sz w:val="20"/>
            <w:szCs w:val="20"/>
            <w:u w:val="none"/>
          </w:rPr>
          <w:t>42.</w:t>
        </w:r>
      </w:hyperlink>
    </w:p>
    <w:p w14:paraId="0FBCBE8D" w14:textId="110CC99A"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lang w:val="fr-FR"/>
        </w:rPr>
      </w:pPr>
      <w:hyperlink r:id="rId23" w:history="1">
        <w:proofErr w:type="spellStart"/>
        <w:r w:rsidR="00C1763D" w:rsidRPr="00FB60D3">
          <w:rPr>
            <w:rStyle w:val="Hyperlink"/>
            <w:rFonts w:ascii="Times New Roman" w:hAnsi="Times New Roman" w:cs="Times New Roman"/>
            <w:sz w:val="20"/>
            <w:szCs w:val="20"/>
            <w:u w:val="none"/>
          </w:rPr>
          <w:t>Shemin</w:t>
        </w:r>
        <w:proofErr w:type="spellEnd"/>
        <w:r w:rsidR="00C1763D" w:rsidRPr="00FB60D3">
          <w:rPr>
            <w:rStyle w:val="Hyperlink"/>
            <w:rFonts w:ascii="Times New Roman" w:hAnsi="Times New Roman" w:cs="Times New Roman"/>
            <w:sz w:val="20"/>
            <w:szCs w:val="20"/>
            <w:u w:val="none"/>
          </w:rPr>
          <w:t xml:space="preserve"> D</w:t>
        </w:r>
        <w:r w:rsidR="004A07E9" w:rsidRPr="00FB60D3">
          <w:rPr>
            <w:rStyle w:val="Hyperlink"/>
            <w:rFonts w:ascii="Times New Roman" w:hAnsi="Times New Roman" w:cs="Times New Roman"/>
            <w:sz w:val="20"/>
            <w:szCs w:val="20"/>
            <w:u w:val="none"/>
          </w:rPr>
          <w:t xml:space="preserve"> (2003) Dialysis in pregnant women with chronic kidney disease. </w:t>
        </w:r>
        <w:proofErr w:type="spellStart"/>
        <w:r w:rsidR="00C1763D" w:rsidRPr="00FB60D3">
          <w:rPr>
            <w:rStyle w:val="Hyperlink"/>
            <w:rFonts w:ascii="Times New Roman" w:hAnsi="Times New Roman" w:cs="Times New Roman"/>
            <w:sz w:val="20"/>
            <w:szCs w:val="20"/>
            <w:u w:val="none"/>
            <w:lang w:val="fr-FR"/>
          </w:rPr>
          <w:t>Semin</w:t>
        </w:r>
        <w:proofErr w:type="spellEnd"/>
        <w:r w:rsidR="00C1763D" w:rsidRPr="00FB60D3">
          <w:rPr>
            <w:rStyle w:val="Hyperlink"/>
            <w:rFonts w:ascii="Times New Roman" w:hAnsi="Times New Roman" w:cs="Times New Roman"/>
            <w:sz w:val="20"/>
            <w:szCs w:val="20"/>
            <w:u w:val="none"/>
            <w:lang w:val="fr-FR"/>
          </w:rPr>
          <w:t xml:space="preserve"> Dial 16: 379</w:t>
        </w:r>
        <w:r w:rsidR="0009205E" w:rsidRPr="00FB60D3">
          <w:rPr>
            <w:rStyle w:val="Hyperlink"/>
            <w:rFonts w:ascii="Times New Roman" w:hAnsi="Times New Roman" w:cs="Times New Roman"/>
            <w:sz w:val="20"/>
            <w:szCs w:val="20"/>
            <w:u w:val="none"/>
            <w:lang w:val="fr-FR"/>
          </w:rPr>
          <w:t>-</w:t>
        </w:r>
        <w:r w:rsidR="00C1763D" w:rsidRPr="00FB60D3">
          <w:rPr>
            <w:rStyle w:val="Hyperlink"/>
            <w:rFonts w:ascii="Times New Roman" w:hAnsi="Times New Roman" w:cs="Times New Roman"/>
            <w:sz w:val="20"/>
            <w:szCs w:val="20"/>
            <w:u w:val="none"/>
            <w:lang w:val="fr-FR"/>
          </w:rPr>
          <w:t>383</w:t>
        </w:r>
        <w:r w:rsidR="004A07E9" w:rsidRPr="00FB60D3">
          <w:rPr>
            <w:rStyle w:val="Hyperlink"/>
            <w:rFonts w:ascii="Times New Roman" w:hAnsi="Times New Roman" w:cs="Times New Roman"/>
            <w:sz w:val="20"/>
            <w:szCs w:val="20"/>
            <w:u w:val="none"/>
            <w:lang w:val="fr-FR"/>
          </w:rPr>
          <w:t>.</w:t>
        </w:r>
      </w:hyperlink>
    </w:p>
    <w:p w14:paraId="72C266CA" w14:textId="7138F95F"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rPr>
      </w:pPr>
      <w:hyperlink r:id="rId24" w:history="1">
        <w:r w:rsidR="004A07E9" w:rsidRPr="00FB60D3">
          <w:rPr>
            <w:rStyle w:val="Hyperlink"/>
            <w:rFonts w:ascii="Times New Roman" w:hAnsi="Times New Roman" w:cs="Times New Roman"/>
            <w:sz w:val="20"/>
            <w:szCs w:val="20"/>
            <w:u w:val="none"/>
            <w:lang w:val="fr-FR"/>
          </w:rPr>
          <w:t xml:space="preserve">Bamberg C, </w:t>
        </w:r>
        <w:proofErr w:type="spellStart"/>
        <w:r w:rsidR="004A07E9" w:rsidRPr="00FB60D3">
          <w:rPr>
            <w:rStyle w:val="Hyperlink"/>
            <w:rFonts w:ascii="Times New Roman" w:hAnsi="Times New Roman" w:cs="Times New Roman"/>
            <w:sz w:val="20"/>
            <w:szCs w:val="20"/>
            <w:u w:val="none"/>
            <w:lang w:val="fr-FR"/>
          </w:rPr>
          <w:t>Diekmann</w:t>
        </w:r>
        <w:proofErr w:type="spellEnd"/>
        <w:r w:rsidR="004A07E9" w:rsidRPr="00FB60D3">
          <w:rPr>
            <w:rStyle w:val="Hyperlink"/>
            <w:rFonts w:ascii="Times New Roman" w:hAnsi="Times New Roman" w:cs="Times New Roman"/>
            <w:sz w:val="20"/>
            <w:szCs w:val="20"/>
            <w:u w:val="none"/>
            <w:lang w:val="fr-FR"/>
          </w:rPr>
          <w:t xml:space="preserve"> F, Haase M, et al. </w:t>
        </w:r>
        <w:r w:rsidR="004A07E9" w:rsidRPr="00FB60D3">
          <w:rPr>
            <w:rStyle w:val="Hyperlink"/>
            <w:rFonts w:ascii="Times New Roman" w:hAnsi="Times New Roman" w:cs="Times New Roman"/>
            <w:sz w:val="20"/>
            <w:szCs w:val="20"/>
            <w:u w:val="none"/>
          </w:rPr>
          <w:t>(2007) Pregnancy on intensified hemodialysis: fetal surveillance and perinatal</w:t>
        </w:r>
        <w:r w:rsidR="00C1763D" w:rsidRPr="00FB60D3">
          <w:rPr>
            <w:rStyle w:val="Hyperlink"/>
            <w:rFonts w:ascii="Times New Roman" w:hAnsi="Times New Roman" w:cs="Times New Roman"/>
            <w:sz w:val="20"/>
            <w:szCs w:val="20"/>
            <w:u w:val="none"/>
          </w:rPr>
          <w:t xml:space="preserve"> outcome. Fetal </w:t>
        </w:r>
        <w:proofErr w:type="spellStart"/>
        <w:r w:rsidR="00C1763D" w:rsidRPr="00FB60D3">
          <w:rPr>
            <w:rStyle w:val="Hyperlink"/>
            <w:rFonts w:ascii="Times New Roman" w:hAnsi="Times New Roman" w:cs="Times New Roman"/>
            <w:sz w:val="20"/>
            <w:szCs w:val="20"/>
            <w:u w:val="none"/>
          </w:rPr>
          <w:t>Diagn</w:t>
        </w:r>
        <w:proofErr w:type="spellEnd"/>
        <w:r w:rsidR="00C1763D" w:rsidRPr="00FB60D3">
          <w:rPr>
            <w:rStyle w:val="Hyperlink"/>
            <w:rFonts w:ascii="Times New Roman" w:hAnsi="Times New Roman" w:cs="Times New Roman"/>
            <w:sz w:val="20"/>
            <w:szCs w:val="20"/>
            <w:u w:val="none"/>
          </w:rPr>
          <w:t xml:space="preserve"> </w:t>
        </w:r>
        <w:proofErr w:type="spellStart"/>
        <w:r w:rsidR="00C1763D" w:rsidRPr="00FB60D3">
          <w:rPr>
            <w:rStyle w:val="Hyperlink"/>
            <w:rFonts w:ascii="Times New Roman" w:hAnsi="Times New Roman" w:cs="Times New Roman"/>
            <w:sz w:val="20"/>
            <w:szCs w:val="20"/>
            <w:u w:val="none"/>
          </w:rPr>
          <w:t>Ther</w:t>
        </w:r>
        <w:proofErr w:type="spellEnd"/>
        <w:r w:rsidR="00C1763D" w:rsidRPr="00FB60D3">
          <w:rPr>
            <w:rStyle w:val="Hyperlink"/>
            <w:rFonts w:ascii="Times New Roman" w:hAnsi="Times New Roman" w:cs="Times New Roman"/>
            <w:sz w:val="20"/>
            <w:szCs w:val="20"/>
            <w:u w:val="none"/>
          </w:rPr>
          <w:t xml:space="preserve"> 22</w:t>
        </w:r>
        <w:r w:rsidR="004A07E9" w:rsidRPr="00FB60D3">
          <w:rPr>
            <w:rStyle w:val="Hyperlink"/>
            <w:rFonts w:ascii="Times New Roman" w:hAnsi="Times New Roman" w:cs="Times New Roman"/>
            <w:sz w:val="20"/>
            <w:szCs w:val="20"/>
            <w:u w:val="none"/>
          </w:rPr>
          <w:t>:</w:t>
        </w:r>
        <w:r w:rsidR="00C1763D" w:rsidRPr="00FB60D3">
          <w:rPr>
            <w:rStyle w:val="Hyperlink"/>
            <w:rFonts w:ascii="Times New Roman" w:hAnsi="Times New Roman" w:cs="Times New Roman"/>
            <w:sz w:val="20"/>
            <w:szCs w:val="20"/>
            <w:u w:val="none"/>
          </w:rPr>
          <w:t xml:space="preserve"> </w:t>
        </w:r>
        <w:r w:rsidR="004A07E9" w:rsidRPr="00FB60D3">
          <w:rPr>
            <w:rStyle w:val="Hyperlink"/>
            <w:rFonts w:ascii="Times New Roman" w:hAnsi="Times New Roman" w:cs="Times New Roman"/>
            <w:sz w:val="20"/>
            <w:szCs w:val="20"/>
            <w:u w:val="none"/>
          </w:rPr>
          <w:t>289</w:t>
        </w:r>
        <w:r w:rsidR="0009205E" w:rsidRPr="00FB60D3">
          <w:rPr>
            <w:rStyle w:val="Hyperlink"/>
            <w:rFonts w:ascii="Times New Roman" w:hAnsi="Times New Roman" w:cs="Times New Roman"/>
            <w:sz w:val="20"/>
            <w:szCs w:val="20"/>
            <w:u w:val="none"/>
          </w:rPr>
          <w:t>-</w:t>
        </w:r>
        <w:r w:rsidR="00C1763D" w:rsidRPr="00FB60D3">
          <w:rPr>
            <w:rStyle w:val="Hyperlink"/>
            <w:rFonts w:ascii="Times New Roman" w:hAnsi="Times New Roman" w:cs="Times New Roman"/>
            <w:sz w:val="20"/>
            <w:szCs w:val="20"/>
            <w:u w:val="none"/>
          </w:rPr>
          <w:t>2</w:t>
        </w:r>
        <w:r w:rsidR="004A07E9" w:rsidRPr="00FB60D3">
          <w:rPr>
            <w:rStyle w:val="Hyperlink"/>
            <w:rFonts w:ascii="Times New Roman" w:hAnsi="Times New Roman" w:cs="Times New Roman"/>
            <w:sz w:val="20"/>
            <w:szCs w:val="20"/>
            <w:u w:val="none"/>
          </w:rPr>
          <w:t>93.</w:t>
        </w:r>
      </w:hyperlink>
    </w:p>
    <w:p w14:paraId="1EBEE20A" w14:textId="1FF0875A"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rPr>
      </w:pPr>
      <w:hyperlink r:id="rId25" w:history="1">
        <w:proofErr w:type="spellStart"/>
        <w:r w:rsidR="004A07E9" w:rsidRPr="00FB60D3">
          <w:rPr>
            <w:rStyle w:val="Hyperlink"/>
            <w:rFonts w:ascii="Times New Roman" w:hAnsi="Times New Roman" w:cs="Times New Roman"/>
            <w:sz w:val="20"/>
            <w:szCs w:val="20"/>
            <w:u w:val="none"/>
          </w:rPr>
          <w:t>Hanssens</w:t>
        </w:r>
        <w:proofErr w:type="spellEnd"/>
        <w:r w:rsidR="004A07E9" w:rsidRPr="00FB60D3">
          <w:rPr>
            <w:rStyle w:val="Hyperlink"/>
            <w:rFonts w:ascii="Times New Roman" w:hAnsi="Times New Roman" w:cs="Times New Roman"/>
            <w:sz w:val="20"/>
            <w:szCs w:val="20"/>
            <w:u w:val="none"/>
          </w:rPr>
          <w:t xml:space="preserve"> M, </w:t>
        </w:r>
        <w:proofErr w:type="spellStart"/>
        <w:r w:rsidR="004A07E9" w:rsidRPr="00FB60D3">
          <w:rPr>
            <w:rStyle w:val="Hyperlink"/>
            <w:rFonts w:ascii="Times New Roman" w:hAnsi="Times New Roman" w:cs="Times New Roman"/>
            <w:sz w:val="20"/>
            <w:szCs w:val="20"/>
            <w:u w:val="none"/>
          </w:rPr>
          <w:t>Keirse</w:t>
        </w:r>
        <w:proofErr w:type="spellEnd"/>
        <w:r w:rsidR="004A07E9" w:rsidRPr="00FB60D3">
          <w:rPr>
            <w:rStyle w:val="Hyperlink"/>
            <w:rFonts w:ascii="Times New Roman" w:hAnsi="Times New Roman" w:cs="Times New Roman"/>
            <w:sz w:val="20"/>
            <w:szCs w:val="20"/>
            <w:u w:val="none"/>
          </w:rPr>
          <w:t xml:space="preserve"> MJ, </w:t>
        </w:r>
        <w:proofErr w:type="spellStart"/>
        <w:r w:rsidR="004A07E9" w:rsidRPr="00FB60D3">
          <w:rPr>
            <w:rStyle w:val="Hyperlink"/>
            <w:rFonts w:ascii="Times New Roman" w:hAnsi="Times New Roman" w:cs="Times New Roman"/>
            <w:sz w:val="20"/>
            <w:szCs w:val="20"/>
            <w:u w:val="none"/>
          </w:rPr>
          <w:t>Vankelecom</w:t>
        </w:r>
        <w:proofErr w:type="spellEnd"/>
        <w:r w:rsidR="004A07E9" w:rsidRPr="00FB60D3">
          <w:rPr>
            <w:rStyle w:val="Hyperlink"/>
            <w:rFonts w:ascii="Times New Roman" w:hAnsi="Times New Roman" w:cs="Times New Roman"/>
            <w:sz w:val="20"/>
            <w:szCs w:val="20"/>
            <w:u w:val="none"/>
          </w:rPr>
          <w:t xml:space="preserve"> F, et al. (1991) Fetal and neonatal effects of treatment with angiotensin-converting enzyme inhibitors i</w:t>
        </w:r>
        <w:r w:rsidR="00C1763D" w:rsidRPr="00FB60D3">
          <w:rPr>
            <w:rStyle w:val="Hyperlink"/>
            <w:rFonts w:ascii="Times New Roman" w:hAnsi="Times New Roman" w:cs="Times New Roman"/>
            <w:sz w:val="20"/>
            <w:szCs w:val="20"/>
            <w:u w:val="none"/>
          </w:rPr>
          <w:t xml:space="preserve">n pregnancy. </w:t>
        </w:r>
        <w:proofErr w:type="spellStart"/>
        <w:r w:rsidR="00C1763D" w:rsidRPr="00FB60D3">
          <w:rPr>
            <w:rStyle w:val="Hyperlink"/>
            <w:rFonts w:ascii="Times New Roman" w:hAnsi="Times New Roman" w:cs="Times New Roman"/>
            <w:sz w:val="20"/>
            <w:szCs w:val="20"/>
            <w:u w:val="none"/>
          </w:rPr>
          <w:t>Obstet</w:t>
        </w:r>
        <w:proofErr w:type="spellEnd"/>
        <w:r w:rsidR="00C1763D" w:rsidRPr="00FB60D3">
          <w:rPr>
            <w:rStyle w:val="Hyperlink"/>
            <w:rFonts w:ascii="Times New Roman" w:hAnsi="Times New Roman" w:cs="Times New Roman"/>
            <w:sz w:val="20"/>
            <w:szCs w:val="20"/>
            <w:u w:val="none"/>
          </w:rPr>
          <w:t xml:space="preserve"> </w:t>
        </w:r>
        <w:proofErr w:type="spellStart"/>
        <w:r w:rsidR="00C1763D" w:rsidRPr="00FB60D3">
          <w:rPr>
            <w:rStyle w:val="Hyperlink"/>
            <w:rFonts w:ascii="Times New Roman" w:hAnsi="Times New Roman" w:cs="Times New Roman"/>
            <w:sz w:val="20"/>
            <w:szCs w:val="20"/>
            <w:u w:val="none"/>
          </w:rPr>
          <w:t>Gynecol</w:t>
        </w:r>
        <w:proofErr w:type="spellEnd"/>
        <w:r w:rsidR="00C1763D" w:rsidRPr="00FB60D3">
          <w:rPr>
            <w:rStyle w:val="Hyperlink"/>
            <w:rFonts w:ascii="Times New Roman" w:hAnsi="Times New Roman" w:cs="Times New Roman"/>
            <w:sz w:val="20"/>
            <w:szCs w:val="20"/>
            <w:u w:val="none"/>
          </w:rPr>
          <w:t xml:space="preserve"> 78</w:t>
        </w:r>
        <w:r w:rsidR="004A07E9" w:rsidRPr="00FB60D3">
          <w:rPr>
            <w:rStyle w:val="Hyperlink"/>
            <w:rFonts w:ascii="Times New Roman" w:hAnsi="Times New Roman" w:cs="Times New Roman"/>
            <w:sz w:val="20"/>
            <w:szCs w:val="20"/>
            <w:u w:val="none"/>
          </w:rPr>
          <w:t>:</w:t>
        </w:r>
        <w:r w:rsidR="00C1763D" w:rsidRPr="00FB60D3">
          <w:rPr>
            <w:rStyle w:val="Hyperlink"/>
            <w:rFonts w:ascii="Times New Roman" w:hAnsi="Times New Roman" w:cs="Times New Roman"/>
            <w:sz w:val="20"/>
            <w:szCs w:val="20"/>
            <w:u w:val="none"/>
          </w:rPr>
          <w:t xml:space="preserve"> </w:t>
        </w:r>
        <w:r w:rsidR="004A07E9" w:rsidRPr="00FB60D3">
          <w:rPr>
            <w:rStyle w:val="Hyperlink"/>
            <w:rFonts w:ascii="Times New Roman" w:hAnsi="Times New Roman" w:cs="Times New Roman"/>
            <w:sz w:val="20"/>
            <w:szCs w:val="20"/>
            <w:u w:val="none"/>
          </w:rPr>
          <w:t>128</w:t>
        </w:r>
        <w:r w:rsidR="0009205E" w:rsidRPr="00FB60D3">
          <w:rPr>
            <w:rStyle w:val="Hyperlink"/>
            <w:rFonts w:ascii="Times New Roman" w:hAnsi="Times New Roman" w:cs="Times New Roman"/>
            <w:sz w:val="20"/>
            <w:szCs w:val="20"/>
            <w:u w:val="none"/>
          </w:rPr>
          <w:t>-</w:t>
        </w:r>
        <w:r w:rsidR="00C1763D" w:rsidRPr="00FB60D3">
          <w:rPr>
            <w:rStyle w:val="Hyperlink"/>
            <w:rFonts w:ascii="Times New Roman" w:hAnsi="Times New Roman" w:cs="Times New Roman"/>
            <w:sz w:val="20"/>
            <w:szCs w:val="20"/>
            <w:u w:val="none"/>
          </w:rPr>
          <w:t>1</w:t>
        </w:r>
        <w:r w:rsidR="004A07E9" w:rsidRPr="00FB60D3">
          <w:rPr>
            <w:rStyle w:val="Hyperlink"/>
            <w:rFonts w:ascii="Times New Roman" w:hAnsi="Times New Roman" w:cs="Times New Roman"/>
            <w:sz w:val="20"/>
            <w:szCs w:val="20"/>
            <w:u w:val="none"/>
          </w:rPr>
          <w:t>35.</w:t>
        </w:r>
      </w:hyperlink>
    </w:p>
    <w:p w14:paraId="3B7C0636" w14:textId="3DFA2D4F"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lang w:val="fr-FR"/>
        </w:rPr>
      </w:pPr>
      <w:hyperlink r:id="rId26" w:history="1">
        <w:proofErr w:type="spellStart"/>
        <w:r w:rsidR="004A07E9" w:rsidRPr="00FB60D3">
          <w:rPr>
            <w:rStyle w:val="Hyperlink"/>
            <w:rFonts w:ascii="Times New Roman" w:hAnsi="Times New Roman" w:cs="Times New Roman"/>
            <w:sz w:val="20"/>
            <w:szCs w:val="20"/>
            <w:u w:val="none"/>
            <w:lang w:val="fr-FR"/>
          </w:rPr>
          <w:t>Panaye</w:t>
        </w:r>
        <w:proofErr w:type="spellEnd"/>
        <w:r w:rsidR="004A07E9" w:rsidRPr="00FB60D3">
          <w:rPr>
            <w:rStyle w:val="Hyperlink"/>
            <w:rFonts w:ascii="Times New Roman" w:hAnsi="Times New Roman" w:cs="Times New Roman"/>
            <w:sz w:val="20"/>
            <w:szCs w:val="20"/>
            <w:u w:val="none"/>
            <w:lang w:val="fr-FR"/>
          </w:rPr>
          <w:t xml:space="preserve"> M, </w:t>
        </w:r>
        <w:proofErr w:type="spellStart"/>
        <w:r w:rsidR="004A07E9" w:rsidRPr="00FB60D3">
          <w:rPr>
            <w:rStyle w:val="Hyperlink"/>
            <w:rFonts w:ascii="Times New Roman" w:hAnsi="Times New Roman" w:cs="Times New Roman"/>
            <w:sz w:val="20"/>
            <w:szCs w:val="20"/>
            <w:u w:val="none"/>
            <w:lang w:val="fr-FR"/>
          </w:rPr>
          <w:t>Jolivot</w:t>
        </w:r>
        <w:proofErr w:type="spellEnd"/>
        <w:r w:rsidR="004A07E9" w:rsidRPr="00FB60D3">
          <w:rPr>
            <w:rStyle w:val="Hyperlink"/>
            <w:rFonts w:ascii="Times New Roman" w:hAnsi="Times New Roman" w:cs="Times New Roman"/>
            <w:sz w:val="20"/>
            <w:szCs w:val="20"/>
            <w:u w:val="none"/>
            <w:lang w:val="fr-FR"/>
          </w:rPr>
          <w:t xml:space="preserve"> A, Lemoine S, et al. (2014) Grossesse en insuffisance r</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 xml:space="preserve">nale terminale : </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pid</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miologie, prise en charge et pronostic. N</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phrologie</w:t>
        </w:r>
        <w:r w:rsidR="00C1763D" w:rsidRPr="00FB60D3">
          <w:rPr>
            <w:rStyle w:val="Hyperlink"/>
            <w:rFonts w:ascii="Times New Roman" w:hAnsi="Times New Roman" w:cs="Times New Roman"/>
            <w:sz w:val="20"/>
            <w:szCs w:val="20"/>
            <w:u w:val="none"/>
            <w:lang w:val="fr-FR"/>
          </w:rPr>
          <w:t xml:space="preserve"> &amp; Th</w:t>
        </w:r>
        <w:r w:rsidR="00C1763D" w:rsidRPr="00FB60D3">
          <w:rPr>
            <w:rStyle w:val="Hyperlink"/>
            <w:rFonts w:ascii="Times New Roman" w:hAnsi="Times New Roman" w:cs="Times New Roman"/>
            <w:color w:val="FF0000"/>
            <w:sz w:val="20"/>
            <w:szCs w:val="20"/>
            <w:u w:val="none"/>
            <w:lang w:val="fr-FR"/>
          </w:rPr>
          <w:t>é</w:t>
        </w:r>
        <w:r w:rsidR="00C1763D" w:rsidRPr="00FB60D3">
          <w:rPr>
            <w:rStyle w:val="Hyperlink"/>
            <w:rFonts w:ascii="Times New Roman" w:hAnsi="Times New Roman" w:cs="Times New Roman"/>
            <w:sz w:val="20"/>
            <w:szCs w:val="20"/>
            <w:u w:val="none"/>
            <w:lang w:val="fr-FR"/>
          </w:rPr>
          <w:t>rapeutique 10</w:t>
        </w:r>
        <w:r w:rsidR="00564657" w:rsidRPr="00FB60D3">
          <w:rPr>
            <w:rStyle w:val="Hyperlink"/>
            <w:rFonts w:ascii="Times New Roman" w:hAnsi="Times New Roman" w:cs="Times New Roman"/>
            <w:sz w:val="20"/>
            <w:szCs w:val="20"/>
            <w:u w:val="none"/>
            <w:lang w:val="fr-FR"/>
          </w:rPr>
          <w:t>:</w:t>
        </w:r>
        <w:r w:rsidR="00C1763D" w:rsidRPr="00FB60D3">
          <w:rPr>
            <w:rStyle w:val="Hyperlink"/>
            <w:rFonts w:ascii="Times New Roman" w:hAnsi="Times New Roman" w:cs="Times New Roman"/>
            <w:sz w:val="20"/>
            <w:szCs w:val="20"/>
            <w:u w:val="none"/>
            <w:lang w:val="fr-FR"/>
          </w:rPr>
          <w:t xml:space="preserve"> </w:t>
        </w:r>
        <w:r w:rsidR="00564657" w:rsidRPr="00FB60D3">
          <w:rPr>
            <w:rStyle w:val="Hyperlink"/>
            <w:rFonts w:ascii="Times New Roman" w:hAnsi="Times New Roman" w:cs="Times New Roman"/>
            <w:sz w:val="20"/>
            <w:szCs w:val="20"/>
            <w:u w:val="none"/>
            <w:lang w:val="fr-FR"/>
          </w:rPr>
          <w:t>485</w:t>
        </w:r>
        <w:r w:rsidR="0009205E" w:rsidRPr="00FB60D3">
          <w:rPr>
            <w:rStyle w:val="Hyperlink"/>
            <w:rFonts w:ascii="Times New Roman" w:hAnsi="Times New Roman" w:cs="Times New Roman"/>
            <w:sz w:val="20"/>
            <w:szCs w:val="20"/>
            <w:u w:val="none"/>
            <w:lang w:val="fr-FR"/>
          </w:rPr>
          <w:t>-</w:t>
        </w:r>
        <w:r w:rsidR="00564657" w:rsidRPr="00FB60D3">
          <w:rPr>
            <w:rStyle w:val="Hyperlink"/>
            <w:rFonts w:ascii="Times New Roman" w:hAnsi="Times New Roman" w:cs="Times New Roman"/>
            <w:sz w:val="20"/>
            <w:szCs w:val="20"/>
            <w:u w:val="none"/>
            <w:lang w:val="fr-FR"/>
          </w:rPr>
          <w:t>491.</w:t>
        </w:r>
      </w:hyperlink>
    </w:p>
    <w:p w14:paraId="4D6570A1" w14:textId="2E08723C" w:rsidR="004A07E9" w:rsidRPr="00FB60D3" w:rsidRDefault="001A1283" w:rsidP="00FB60D3">
      <w:pPr>
        <w:pStyle w:val="ListParagraph"/>
        <w:numPr>
          <w:ilvl w:val="0"/>
          <w:numId w:val="27"/>
        </w:numPr>
        <w:spacing w:after="0" w:line="240" w:lineRule="auto"/>
        <w:mirrorIndents/>
        <w:jc w:val="both"/>
        <w:rPr>
          <w:rFonts w:ascii="Times New Roman" w:hAnsi="Times New Roman" w:cs="Times New Roman"/>
          <w:sz w:val="20"/>
          <w:szCs w:val="20"/>
          <w:lang w:val="fr-FR"/>
        </w:rPr>
      </w:pPr>
      <w:r w:rsidRPr="00FB60D3">
        <w:rPr>
          <w:rFonts w:ascii="Times New Roman" w:hAnsi="Times New Roman" w:cs="Times New Roman"/>
          <w:sz w:val="20"/>
          <w:szCs w:val="20"/>
          <w:lang w:val="fr-FR"/>
        </w:rPr>
        <w:t>Hou S</w:t>
      </w:r>
      <w:r w:rsidR="004A07E9" w:rsidRPr="00FB60D3">
        <w:rPr>
          <w:rFonts w:ascii="Times New Roman" w:hAnsi="Times New Roman" w:cs="Times New Roman"/>
          <w:sz w:val="20"/>
          <w:szCs w:val="20"/>
          <w:lang w:val="fr-FR"/>
        </w:rPr>
        <w:t xml:space="preserve"> (2004) Daily </w:t>
      </w:r>
      <w:proofErr w:type="spellStart"/>
      <w:r w:rsidR="004A07E9" w:rsidRPr="00FB60D3">
        <w:rPr>
          <w:rFonts w:ascii="Times New Roman" w:hAnsi="Times New Roman" w:cs="Times New Roman"/>
          <w:sz w:val="20"/>
          <w:szCs w:val="20"/>
          <w:lang w:val="fr-FR"/>
        </w:rPr>
        <w:t>dialysis</w:t>
      </w:r>
      <w:proofErr w:type="spellEnd"/>
      <w:r w:rsidR="004A07E9" w:rsidRPr="00FB60D3">
        <w:rPr>
          <w:rFonts w:ascii="Times New Roman" w:hAnsi="Times New Roman" w:cs="Times New Roman"/>
          <w:sz w:val="20"/>
          <w:szCs w:val="20"/>
          <w:lang w:val="fr-FR"/>
        </w:rPr>
        <w:t xml:space="preserve"> in </w:t>
      </w:r>
      <w:proofErr w:type="spellStart"/>
      <w:r w:rsidR="004A07E9" w:rsidRPr="00FB60D3">
        <w:rPr>
          <w:rFonts w:ascii="Times New Roman" w:hAnsi="Times New Roman" w:cs="Times New Roman"/>
          <w:sz w:val="20"/>
          <w:szCs w:val="20"/>
          <w:lang w:val="fr-FR"/>
        </w:rPr>
        <w:t>pregn</w:t>
      </w:r>
      <w:r w:rsidR="003A2936" w:rsidRPr="00FB60D3">
        <w:rPr>
          <w:rFonts w:ascii="Times New Roman" w:hAnsi="Times New Roman" w:cs="Times New Roman"/>
          <w:sz w:val="20"/>
          <w:szCs w:val="20"/>
          <w:lang w:val="fr-FR"/>
        </w:rPr>
        <w:t>ancy</w:t>
      </w:r>
      <w:proofErr w:type="spellEnd"/>
      <w:r w:rsidR="003A2936" w:rsidRPr="00FB60D3">
        <w:rPr>
          <w:rFonts w:ascii="Times New Roman" w:hAnsi="Times New Roman" w:cs="Times New Roman"/>
          <w:sz w:val="20"/>
          <w:szCs w:val="20"/>
          <w:lang w:val="fr-FR"/>
        </w:rPr>
        <w:t xml:space="preserve">. </w:t>
      </w:r>
      <w:proofErr w:type="spellStart"/>
      <w:r w:rsidR="003A2936" w:rsidRPr="00FB60D3">
        <w:rPr>
          <w:rFonts w:ascii="Times New Roman" w:hAnsi="Times New Roman" w:cs="Times New Roman"/>
          <w:sz w:val="20"/>
          <w:szCs w:val="20"/>
          <w:lang w:val="fr-FR"/>
        </w:rPr>
        <w:t>Hemodial</w:t>
      </w:r>
      <w:proofErr w:type="spellEnd"/>
      <w:r w:rsidR="003A2936" w:rsidRPr="00FB60D3">
        <w:rPr>
          <w:rFonts w:ascii="Times New Roman" w:hAnsi="Times New Roman" w:cs="Times New Roman"/>
          <w:sz w:val="20"/>
          <w:szCs w:val="20"/>
          <w:lang w:val="fr-FR"/>
        </w:rPr>
        <w:t xml:space="preserve"> Int 8: 167</w:t>
      </w:r>
      <w:r w:rsidR="0009205E" w:rsidRPr="00FB60D3">
        <w:rPr>
          <w:rFonts w:ascii="Times New Roman" w:hAnsi="Times New Roman" w:cs="Times New Roman"/>
          <w:sz w:val="20"/>
          <w:szCs w:val="20"/>
          <w:lang w:val="fr-FR"/>
        </w:rPr>
        <w:t>-</w:t>
      </w:r>
      <w:r w:rsidR="003A2936" w:rsidRPr="00FB60D3">
        <w:rPr>
          <w:rFonts w:ascii="Times New Roman" w:hAnsi="Times New Roman" w:cs="Times New Roman"/>
          <w:sz w:val="20"/>
          <w:szCs w:val="20"/>
          <w:lang w:val="fr-FR"/>
        </w:rPr>
        <w:t>171.</w:t>
      </w:r>
    </w:p>
    <w:p w14:paraId="479EC022" w14:textId="3355B282"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lang w:val="fr-FR"/>
        </w:rPr>
      </w:pPr>
      <w:hyperlink r:id="rId27" w:history="1">
        <w:proofErr w:type="spellStart"/>
        <w:r w:rsidR="004A07E9" w:rsidRPr="00FB60D3">
          <w:rPr>
            <w:rStyle w:val="Hyperlink"/>
            <w:rFonts w:ascii="Times New Roman" w:hAnsi="Times New Roman" w:cs="Times New Roman"/>
            <w:sz w:val="20"/>
            <w:szCs w:val="20"/>
            <w:u w:val="none"/>
          </w:rPr>
          <w:t>Hladunewich</w:t>
        </w:r>
        <w:proofErr w:type="spellEnd"/>
        <w:r w:rsidR="004A07E9" w:rsidRPr="00FB60D3">
          <w:rPr>
            <w:rStyle w:val="Hyperlink"/>
            <w:rFonts w:ascii="Times New Roman" w:hAnsi="Times New Roman" w:cs="Times New Roman"/>
            <w:sz w:val="20"/>
            <w:szCs w:val="20"/>
            <w:u w:val="none"/>
          </w:rPr>
          <w:t xml:space="preserve"> M, </w:t>
        </w:r>
        <w:proofErr w:type="spellStart"/>
        <w:r w:rsidR="004A07E9" w:rsidRPr="00FB60D3">
          <w:rPr>
            <w:rStyle w:val="Hyperlink"/>
            <w:rFonts w:ascii="Times New Roman" w:hAnsi="Times New Roman" w:cs="Times New Roman"/>
            <w:sz w:val="20"/>
            <w:szCs w:val="20"/>
            <w:u w:val="none"/>
          </w:rPr>
          <w:t>Hercz</w:t>
        </w:r>
        <w:proofErr w:type="spellEnd"/>
        <w:r w:rsidR="004A07E9" w:rsidRPr="00FB60D3">
          <w:rPr>
            <w:rStyle w:val="Hyperlink"/>
            <w:rFonts w:ascii="Times New Roman" w:hAnsi="Times New Roman" w:cs="Times New Roman"/>
            <w:sz w:val="20"/>
            <w:szCs w:val="20"/>
            <w:u w:val="none"/>
          </w:rPr>
          <w:t xml:space="preserve"> AE, </w:t>
        </w:r>
        <w:proofErr w:type="spellStart"/>
        <w:r w:rsidR="004A07E9" w:rsidRPr="00FB60D3">
          <w:rPr>
            <w:rStyle w:val="Hyperlink"/>
            <w:rFonts w:ascii="Times New Roman" w:hAnsi="Times New Roman" w:cs="Times New Roman"/>
            <w:sz w:val="20"/>
            <w:szCs w:val="20"/>
            <w:u w:val="none"/>
          </w:rPr>
          <w:t>Keunen</w:t>
        </w:r>
        <w:proofErr w:type="spellEnd"/>
        <w:r w:rsidR="004A07E9" w:rsidRPr="00FB60D3">
          <w:rPr>
            <w:rStyle w:val="Hyperlink"/>
            <w:rFonts w:ascii="Times New Roman" w:hAnsi="Times New Roman" w:cs="Times New Roman"/>
            <w:sz w:val="20"/>
            <w:szCs w:val="20"/>
            <w:u w:val="none"/>
          </w:rPr>
          <w:t xml:space="preserve"> J, et al. (2011) Pregnancy in end stage renal disease. </w:t>
        </w:r>
        <w:proofErr w:type="spellStart"/>
        <w:r w:rsidR="00195785" w:rsidRPr="00FB60D3">
          <w:rPr>
            <w:rStyle w:val="Hyperlink"/>
            <w:rFonts w:ascii="Times New Roman" w:hAnsi="Times New Roman" w:cs="Times New Roman"/>
            <w:sz w:val="20"/>
            <w:szCs w:val="20"/>
            <w:u w:val="none"/>
            <w:lang w:val="fr-FR"/>
          </w:rPr>
          <w:t>Semin</w:t>
        </w:r>
        <w:proofErr w:type="spellEnd"/>
        <w:r w:rsidR="00195785" w:rsidRPr="00FB60D3">
          <w:rPr>
            <w:rStyle w:val="Hyperlink"/>
            <w:rFonts w:ascii="Times New Roman" w:hAnsi="Times New Roman" w:cs="Times New Roman"/>
            <w:sz w:val="20"/>
            <w:szCs w:val="20"/>
            <w:u w:val="none"/>
            <w:lang w:val="fr-FR"/>
          </w:rPr>
          <w:t xml:space="preserve"> Dial 24</w:t>
        </w:r>
        <w:r w:rsidR="001B7FB7" w:rsidRPr="00FB60D3">
          <w:rPr>
            <w:rStyle w:val="Hyperlink"/>
            <w:rFonts w:ascii="Times New Roman" w:hAnsi="Times New Roman" w:cs="Times New Roman"/>
            <w:sz w:val="20"/>
            <w:szCs w:val="20"/>
            <w:u w:val="none"/>
            <w:lang w:val="fr-FR"/>
          </w:rPr>
          <w:t>:</w:t>
        </w:r>
        <w:r w:rsidR="00195785" w:rsidRPr="00FB60D3">
          <w:rPr>
            <w:rStyle w:val="Hyperlink"/>
            <w:rFonts w:ascii="Times New Roman" w:hAnsi="Times New Roman" w:cs="Times New Roman"/>
            <w:sz w:val="20"/>
            <w:szCs w:val="20"/>
            <w:u w:val="none"/>
            <w:lang w:val="fr-FR"/>
          </w:rPr>
          <w:t xml:space="preserve"> </w:t>
        </w:r>
        <w:r w:rsidR="001B7FB7" w:rsidRPr="00FB60D3">
          <w:rPr>
            <w:rStyle w:val="Hyperlink"/>
            <w:rFonts w:ascii="Times New Roman" w:hAnsi="Times New Roman" w:cs="Times New Roman"/>
            <w:sz w:val="20"/>
            <w:szCs w:val="20"/>
            <w:u w:val="none"/>
            <w:lang w:val="fr-FR"/>
          </w:rPr>
          <w:t>634</w:t>
        </w:r>
        <w:r w:rsidR="0009205E" w:rsidRPr="00FB60D3">
          <w:rPr>
            <w:rStyle w:val="Hyperlink"/>
            <w:rFonts w:ascii="Times New Roman" w:hAnsi="Times New Roman" w:cs="Times New Roman"/>
            <w:sz w:val="20"/>
            <w:szCs w:val="20"/>
            <w:u w:val="none"/>
            <w:lang w:val="fr-FR"/>
          </w:rPr>
          <w:t>-</w:t>
        </w:r>
        <w:r w:rsidR="00195785" w:rsidRPr="00FB60D3">
          <w:rPr>
            <w:rStyle w:val="Hyperlink"/>
            <w:rFonts w:ascii="Times New Roman" w:hAnsi="Times New Roman" w:cs="Times New Roman"/>
            <w:sz w:val="20"/>
            <w:szCs w:val="20"/>
            <w:u w:val="none"/>
            <w:lang w:val="fr-FR"/>
          </w:rPr>
          <w:t>63</w:t>
        </w:r>
        <w:r w:rsidR="001B7FB7" w:rsidRPr="00FB60D3">
          <w:rPr>
            <w:rStyle w:val="Hyperlink"/>
            <w:rFonts w:ascii="Times New Roman" w:hAnsi="Times New Roman" w:cs="Times New Roman"/>
            <w:sz w:val="20"/>
            <w:szCs w:val="20"/>
            <w:u w:val="none"/>
            <w:lang w:val="fr-FR"/>
          </w:rPr>
          <w:t>9.</w:t>
        </w:r>
      </w:hyperlink>
    </w:p>
    <w:p w14:paraId="47DEAB03" w14:textId="4916C936"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rPr>
      </w:pPr>
      <w:hyperlink r:id="rId28" w:history="1">
        <w:proofErr w:type="spellStart"/>
        <w:r w:rsidR="004A07E9" w:rsidRPr="00FB60D3">
          <w:rPr>
            <w:rStyle w:val="Hyperlink"/>
            <w:rFonts w:ascii="Times New Roman" w:hAnsi="Times New Roman" w:cs="Times New Roman"/>
            <w:sz w:val="20"/>
            <w:szCs w:val="20"/>
            <w:u w:val="none"/>
            <w:lang w:val="fr-FR"/>
          </w:rPr>
          <w:t>Shahir</w:t>
        </w:r>
        <w:proofErr w:type="spellEnd"/>
        <w:r w:rsidR="004A07E9" w:rsidRPr="00FB60D3">
          <w:rPr>
            <w:rStyle w:val="Hyperlink"/>
            <w:rFonts w:ascii="Times New Roman" w:hAnsi="Times New Roman" w:cs="Times New Roman"/>
            <w:sz w:val="20"/>
            <w:szCs w:val="20"/>
            <w:u w:val="none"/>
            <w:lang w:val="fr-FR"/>
          </w:rPr>
          <w:t xml:space="preserve"> AK, Briggs N, </w:t>
        </w:r>
        <w:proofErr w:type="spellStart"/>
        <w:r w:rsidR="004A07E9" w:rsidRPr="00FB60D3">
          <w:rPr>
            <w:rStyle w:val="Hyperlink"/>
            <w:rFonts w:ascii="Times New Roman" w:hAnsi="Times New Roman" w:cs="Times New Roman"/>
            <w:sz w:val="20"/>
            <w:szCs w:val="20"/>
            <w:u w:val="none"/>
            <w:lang w:val="fr-FR"/>
          </w:rPr>
          <w:t>Katsoulis</w:t>
        </w:r>
        <w:proofErr w:type="spellEnd"/>
        <w:r w:rsidR="004A07E9" w:rsidRPr="00FB60D3">
          <w:rPr>
            <w:rStyle w:val="Hyperlink"/>
            <w:rFonts w:ascii="Times New Roman" w:hAnsi="Times New Roman" w:cs="Times New Roman"/>
            <w:sz w:val="20"/>
            <w:szCs w:val="20"/>
            <w:u w:val="none"/>
            <w:lang w:val="fr-FR"/>
          </w:rPr>
          <w:t xml:space="preserve"> J, et al. </w:t>
        </w:r>
        <w:r w:rsidR="004A07E9" w:rsidRPr="00FB60D3">
          <w:rPr>
            <w:rStyle w:val="Hyperlink"/>
            <w:rFonts w:ascii="Times New Roman" w:hAnsi="Times New Roman" w:cs="Times New Roman"/>
            <w:sz w:val="20"/>
            <w:szCs w:val="20"/>
            <w:u w:val="none"/>
          </w:rPr>
          <w:t xml:space="preserve">(2013) </w:t>
        </w:r>
        <w:proofErr w:type="gramStart"/>
        <w:r w:rsidR="004A07E9" w:rsidRPr="00FB60D3">
          <w:rPr>
            <w:rStyle w:val="Hyperlink"/>
            <w:rFonts w:ascii="Times New Roman" w:hAnsi="Times New Roman" w:cs="Times New Roman"/>
            <w:sz w:val="20"/>
            <w:szCs w:val="20"/>
            <w:u w:val="none"/>
          </w:rPr>
          <w:t>An</w:t>
        </w:r>
        <w:proofErr w:type="gramEnd"/>
        <w:r w:rsidR="004A07E9" w:rsidRPr="00FB60D3">
          <w:rPr>
            <w:rStyle w:val="Hyperlink"/>
            <w:rFonts w:ascii="Times New Roman" w:hAnsi="Times New Roman" w:cs="Times New Roman"/>
            <w:sz w:val="20"/>
            <w:szCs w:val="20"/>
            <w:u w:val="none"/>
          </w:rPr>
          <w:t xml:space="preserve"> observational outcomes study from 1966</w:t>
        </w:r>
        <w:r w:rsidR="0009205E" w:rsidRPr="00FB60D3">
          <w:rPr>
            <w:rStyle w:val="Hyperlink"/>
            <w:rFonts w:ascii="Times New Roman" w:hAnsi="Times New Roman" w:cs="Times New Roman"/>
            <w:sz w:val="20"/>
            <w:szCs w:val="20"/>
            <w:u w:val="none"/>
          </w:rPr>
          <w:t>-</w:t>
        </w:r>
        <w:r w:rsidR="004A07E9" w:rsidRPr="00FB60D3">
          <w:rPr>
            <w:rStyle w:val="Hyperlink"/>
            <w:rFonts w:ascii="Times New Roman" w:hAnsi="Times New Roman" w:cs="Times New Roman"/>
            <w:sz w:val="20"/>
            <w:szCs w:val="20"/>
            <w:u w:val="none"/>
          </w:rPr>
          <w:t xml:space="preserve">2008, examining pregnancy and neonatal outcomes from </w:t>
        </w:r>
        <w:proofErr w:type="spellStart"/>
        <w:r w:rsidR="004A07E9" w:rsidRPr="00FB60D3">
          <w:rPr>
            <w:rStyle w:val="Hyperlink"/>
            <w:rFonts w:ascii="Times New Roman" w:hAnsi="Times New Roman" w:cs="Times New Roman"/>
            <w:sz w:val="20"/>
            <w:szCs w:val="20"/>
            <w:u w:val="none"/>
          </w:rPr>
          <w:t>dialysed</w:t>
        </w:r>
        <w:proofErr w:type="spellEnd"/>
        <w:r w:rsidR="004A07E9" w:rsidRPr="00FB60D3">
          <w:rPr>
            <w:rStyle w:val="Hyperlink"/>
            <w:rFonts w:ascii="Times New Roman" w:hAnsi="Times New Roman" w:cs="Times New Roman"/>
            <w:sz w:val="20"/>
            <w:szCs w:val="20"/>
            <w:u w:val="none"/>
          </w:rPr>
          <w:t xml:space="preserve"> women using data from the ANZDATA Regi</w:t>
        </w:r>
        <w:r w:rsidR="003100EE" w:rsidRPr="00FB60D3">
          <w:rPr>
            <w:rStyle w:val="Hyperlink"/>
            <w:rFonts w:ascii="Times New Roman" w:hAnsi="Times New Roman" w:cs="Times New Roman"/>
            <w:sz w:val="20"/>
            <w:szCs w:val="20"/>
            <w:u w:val="none"/>
          </w:rPr>
          <w:t>stry. Nephrology (Carlton) 18</w:t>
        </w:r>
        <w:r w:rsidR="004A07E9" w:rsidRPr="00FB60D3">
          <w:rPr>
            <w:rStyle w:val="Hyperlink"/>
            <w:rFonts w:ascii="Times New Roman" w:hAnsi="Times New Roman" w:cs="Times New Roman"/>
            <w:sz w:val="20"/>
            <w:szCs w:val="20"/>
            <w:u w:val="none"/>
          </w:rPr>
          <w:t>:</w:t>
        </w:r>
        <w:r w:rsidR="00826977" w:rsidRPr="00FB60D3">
          <w:rPr>
            <w:rStyle w:val="Hyperlink"/>
            <w:rFonts w:ascii="Times New Roman" w:hAnsi="Times New Roman" w:cs="Times New Roman"/>
            <w:sz w:val="20"/>
            <w:szCs w:val="20"/>
            <w:u w:val="none"/>
          </w:rPr>
          <w:t xml:space="preserve"> </w:t>
        </w:r>
        <w:r w:rsidR="004A07E9" w:rsidRPr="00FB60D3">
          <w:rPr>
            <w:rStyle w:val="Hyperlink"/>
            <w:rFonts w:ascii="Times New Roman" w:hAnsi="Times New Roman" w:cs="Times New Roman"/>
            <w:sz w:val="20"/>
            <w:szCs w:val="20"/>
            <w:u w:val="none"/>
          </w:rPr>
          <w:t>276</w:t>
        </w:r>
        <w:r w:rsidR="0009205E" w:rsidRPr="00FB60D3">
          <w:rPr>
            <w:rStyle w:val="Hyperlink"/>
            <w:rFonts w:ascii="Times New Roman" w:hAnsi="Times New Roman" w:cs="Times New Roman"/>
            <w:sz w:val="20"/>
            <w:szCs w:val="20"/>
            <w:u w:val="none"/>
          </w:rPr>
          <w:t>-</w:t>
        </w:r>
        <w:r w:rsidR="000C7F39" w:rsidRPr="00FB60D3">
          <w:rPr>
            <w:rStyle w:val="Hyperlink"/>
            <w:rFonts w:ascii="Times New Roman" w:hAnsi="Times New Roman" w:cs="Times New Roman"/>
            <w:sz w:val="20"/>
            <w:szCs w:val="20"/>
            <w:u w:val="none"/>
          </w:rPr>
          <w:t>2</w:t>
        </w:r>
        <w:r w:rsidR="004A07E9" w:rsidRPr="00FB60D3">
          <w:rPr>
            <w:rStyle w:val="Hyperlink"/>
            <w:rFonts w:ascii="Times New Roman" w:hAnsi="Times New Roman" w:cs="Times New Roman"/>
            <w:sz w:val="20"/>
            <w:szCs w:val="20"/>
            <w:u w:val="none"/>
          </w:rPr>
          <w:t>8</w:t>
        </w:r>
        <w:r w:rsidR="00E002FE" w:rsidRPr="00FB60D3">
          <w:rPr>
            <w:rStyle w:val="Hyperlink"/>
            <w:rFonts w:ascii="Times New Roman" w:hAnsi="Times New Roman" w:cs="Times New Roman"/>
            <w:sz w:val="20"/>
            <w:szCs w:val="20"/>
            <w:u w:val="none"/>
          </w:rPr>
          <w:t>4.</w:t>
        </w:r>
      </w:hyperlink>
    </w:p>
    <w:p w14:paraId="4CB9F9A7" w14:textId="1C5772FB" w:rsidR="004A07E9"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lang w:val="fr-FR"/>
        </w:rPr>
      </w:pPr>
      <w:hyperlink r:id="rId29" w:history="1">
        <w:proofErr w:type="spellStart"/>
        <w:r w:rsidR="004A07E9" w:rsidRPr="00FB60D3">
          <w:rPr>
            <w:rStyle w:val="Hyperlink"/>
            <w:rFonts w:ascii="Times New Roman" w:hAnsi="Times New Roman" w:cs="Times New Roman"/>
            <w:sz w:val="20"/>
            <w:szCs w:val="20"/>
            <w:u w:val="none"/>
          </w:rPr>
          <w:t>March</w:t>
        </w:r>
        <w:r w:rsidR="00E002FE" w:rsidRPr="00FB60D3">
          <w:rPr>
            <w:rStyle w:val="Hyperlink"/>
            <w:rFonts w:ascii="Times New Roman" w:hAnsi="Times New Roman" w:cs="Times New Roman"/>
            <w:sz w:val="20"/>
            <w:szCs w:val="20"/>
            <w:u w:val="none"/>
          </w:rPr>
          <w:t>etti</w:t>
        </w:r>
        <w:proofErr w:type="spellEnd"/>
        <w:r w:rsidR="00E002FE" w:rsidRPr="00FB60D3">
          <w:rPr>
            <w:rStyle w:val="Hyperlink"/>
            <w:rFonts w:ascii="Times New Roman" w:hAnsi="Times New Roman" w:cs="Times New Roman"/>
            <w:sz w:val="20"/>
            <w:szCs w:val="20"/>
            <w:u w:val="none"/>
          </w:rPr>
          <w:t xml:space="preserve"> T, Cohen M, de </w:t>
        </w:r>
        <w:proofErr w:type="spellStart"/>
        <w:r w:rsidR="00E002FE" w:rsidRPr="00FB60D3">
          <w:rPr>
            <w:rStyle w:val="Hyperlink"/>
            <w:rFonts w:ascii="Times New Roman" w:hAnsi="Times New Roman" w:cs="Times New Roman"/>
            <w:sz w:val="20"/>
            <w:szCs w:val="20"/>
            <w:u w:val="none"/>
          </w:rPr>
          <w:t>Moerloose</w:t>
        </w:r>
        <w:proofErr w:type="spellEnd"/>
        <w:r w:rsidR="00E002FE" w:rsidRPr="00FB60D3">
          <w:rPr>
            <w:rStyle w:val="Hyperlink"/>
            <w:rFonts w:ascii="Times New Roman" w:hAnsi="Times New Roman" w:cs="Times New Roman"/>
            <w:sz w:val="20"/>
            <w:szCs w:val="20"/>
            <w:u w:val="none"/>
          </w:rPr>
          <w:t xml:space="preserve"> P</w:t>
        </w:r>
        <w:r w:rsidR="004A07E9" w:rsidRPr="00FB60D3">
          <w:rPr>
            <w:rStyle w:val="Hyperlink"/>
            <w:rFonts w:ascii="Times New Roman" w:hAnsi="Times New Roman" w:cs="Times New Roman"/>
            <w:sz w:val="20"/>
            <w:szCs w:val="20"/>
            <w:u w:val="none"/>
          </w:rPr>
          <w:t xml:space="preserve"> (2013)</w:t>
        </w:r>
        <w:r w:rsidR="00885822" w:rsidRPr="00FB60D3">
          <w:rPr>
            <w:rStyle w:val="Hyperlink"/>
            <w:rFonts w:ascii="Times New Roman" w:hAnsi="Times New Roman" w:cs="Times New Roman"/>
            <w:sz w:val="20"/>
            <w:szCs w:val="20"/>
            <w:u w:val="none"/>
          </w:rPr>
          <w:t xml:space="preserve"> </w:t>
        </w:r>
        <w:r w:rsidR="004A07E9" w:rsidRPr="00FB60D3">
          <w:rPr>
            <w:rStyle w:val="Hyperlink"/>
            <w:rFonts w:ascii="Times New Roman" w:hAnsi="Times New Roman" w:cs="Times New Roman"/>
            <w:sz w:val="20"/>
            <w:szCs w:val="20"/>
            <w:u w:val="none"/>
          </w:rPr>
          <w:t xml:space="preserve">Obstetrical antiphospholipid syndrome: from the pathogenesis to the clinical and therapeutic implications. </w:t>
        </w:r>
        <w:r w:rsidR="00650AE2" w:rsidRPr="00FB60D3">
          <w:rPr>
            <w:rStyle w:val="Hyperlink"/>
            <w:rFonts w:ascii="Times New Roman" w:hAnsi="Times New Roman" w:cs="Times New Roman"/>
            <w:sz w:val="20"/>
            <w:szCs w:val="20"/>
            <w:u w:val="none"/>
            <w:lang w:val="fr-FR"/>
          </w:rPr>
          <w:t xml:space="preserve">Clin Dev </w:t>
        </w:r>
        <w:proofErr w:type="spellStart"/>
        <w:r w:rsidR="00650AE2" w:rsidRPr="00FB60D3">
          <w:rPr>
            <w:rStyle w:val="Hyperlink"/>
            <w:rFonts w:ascii="Times New Roman" w:hAnsi="Times New Roman" w:cs="Times New Roman"/>
            <w:sz w:val="20"/>
            <w:szCs w:val="20"/>
            <w:u w:val="none"/>
            <w:lang w:val="fr-FR"/>
          </w:rPr>
          <w:t>Immunol</w:t>
        </w:r>
        <w:proofErr w:type="spellEnd"/>
        <w:r w:rsidR="00650AE2" w:rsidRPr="00FB60D3">
          <w:rPr>
            <w:rStyle w:val="Hyperlink"/>
            <w:rFonts w:ascii="Times New Roman" w:hAnsi="Times New Roman" w:cs="Times New Roman"/>
            <w:sz w:val="20"/>
            <w:szCs w:val="20"/>
            <w:u w:val="none"/>
            <w:lang w:val="fr-FR"/>
          </w:rPr>
          <w:t xml:space="preserve"> 2013: 159124.</w:t>
        </w:r>
      </w:hyperlink>
    </w:p>
    <w:p w14:paraId="2155A2EC" w14:textId="069C5082" w:rsidR="0081455F" w:rsidRPr="00FB60D3" w:rsidRDefault="008B6066" w:rsidP="00FB60D3">
      <w:pPr>
        <w:pStyle w:val="ListParagraph"/>
        <w:numPr>
          <w:ilvl w:val="0"/>
          <w:numId w:val="27"/>
        </w:numPr>
        <w:spacing w:after="0" w:line="240" w:lineRule="auto"/>
        <w:mirrorIndents/>
        <w:jc w:val="both"/>
        <w:rPr>
          <w:rFonts w:ascii="Times New Roman" w:hAnsi="Times New Roman" w:cs="Times New Roman"/>
          <w:sz w:val="20"/>
          <w:szCs w:val="20"/>
          <w:lang w:val="fr-FR"/>
        </w:rPr>
      </w:pPr>
      <w:hyperlink r:id="rId30" w:history="1">
        <w:proofErr w:type="spellStart"/>
        <w:r w:rsidR="004A07E9" w:rsidRPr="00FB60D3">
          <w:rPr>
            <w:rStyle w:val="Hyperlink"/>
            <w:rFonts w:ascii="Times New Roman" w:hAnsi="Times New Roman" w:cs="Times New Roman"/>
            <w:sz w:val="20"/>
            <w:szCs w:val="20"/>
            <w:u w:val="none"/>
            <w:lang w:val="fr-FR"/>
          </w:rPr>
          <w:t>Yattara</w:t>
        </w:r>
        <w:proofErr w:type="spellEnd"/>
        <w:r w:rsidR="004A07E9" w:rsidRPr="00FB60D3">
          <w:rPr>
            <w:rStyle w:val="Hyperlink"/>
            <w:rFonts w:ascii="Times New Roman" w:hAnsi="Times New Roman" w:cs="Times New Roman"/>
            <w:sz w:val="20"/>
            <w:szCs w:val="20"/>
            <w:u w:val="none"/>
            <w:lang w:val="fr-FR"/>
          </w:rPr>
          <w:t xml:space="preserve"> H, </w:t>
        </w:r>
        <w:proofErr w:type="spellStart"/>
        <w:r w:rsidR="004A07E9" w:rsidRPr="00FB60D3">
          <w:rPr>
            <w:rStyle w:val="Hyperlink"/>
            <w:rFonts w:ascii="Times New Roman" w:hAnsi="Times New Roman" w:cs="Times New Roman"/>
            <w:sz w:val="20"/>
            <w:szCs w:val="20"/>
            <w:u w:val="none"/>
            <w:lang w:val="fr-FR"/>
          </w:rPr>
          <w:t>Samake</w:t>
        </w:r>
        <w:proofErr w:type="spellEnd"/>
        <w:r w:rsidR="004A07E9" w:rsidRPr="00FB60D3">
          <w:rPr>
            <w:rStyle w:val="Hyperlink"/>
            <w:rFonts w:ascii="Times New Roman" w:hAnsi="Times New Roman" w:cs="Times New Roman"/>
            <w:sz w:val="20"/>
            <w:szCs w:val="20"/>
            <w:u w:val="none"/>
            <w:lang w:val="fr-FR"/>
          </w:rPr>
          <w:t xml:space="preserve"> M, </w:t>
        </w:r>
        <w:proofErr w:type="spellStart"/>
        <w:r w:rsidR="004A07E9" w:rsidRPr="00FB60D3">
          <w:rPr>
            <w:rStyle w:val="Hyperlink"/>
            <w:rFonts w:ascii="Times New Roman" w:hAnsi="Times New Roman" w:cs="Times New Roman"/>
            <w:sz w:val="20"/>
            <w:szCs w:val="20"/>
            <w:u w:val="none"/>
            <w:lang w:val="fr-FR"/>
          </w:rPr>
          <w:t>Sy</w:t>
        </w:r>
        <w:proofErr w:type="spellEnd"/>
        <w:r w:rsidR="004A07E9" w:rsidRPr="00FB60D3">
          <w:rPr>
            <w:rStyle w:val="Hyperlink"/>
            <w:rFonts w:ascii="Times New Roman" w:hAnsi="Times New Roman" w:cs="Times New Roman"/>
            <w:sz w:val="20"/>
            <w:szCs w:val="20"/>
            <w:u w:val="none"/>
            <w:lang w:val="fr-FR"/>
          </w:rPr>
          <w:t xml:space="preserve"> S, et al. (2019) Grossesse au cours de l’h</w:t>
        </w:r>
        <w:r w:rsidR="004A07E9" w:rsidRPr="00FB60D3">
          <w:rPr>
            <w:rStyle w:val="Hyperlink"/>
            <w:rFonts w:ascii="Times New Roman" w:hAnsi="Times New Roman" w:cs="Times New Roman"/>
            <w:color w:val="FF0000"/>
            <w:sz w:val="20"/>
            <w:szCs w:val="20"/>
            <w:u w:val="none"/>
            <w:lang w:val="fr-FR"/>
          </w:rPr>
          <w:t>é</w:t>
        </w:r>
        <w:r w:rsidR="004A07E9" w:rsidRPr="00FB60D3">
          <w:rPr>
            <w:rStyle w:val="Hyperlink"/>
            <w:rFonts w:ascii="Times New Roman" w:hAnsi="Times New Roman" w:cs="Times New Roman"/>
            <w:sz w:val="20"/>
            <w:szCs w:val="20"/>
            <w:u w:val="none"/>
            <w:lang w:val="fr-FR"/>
          </w:rPr>
          <w:t xml:space="preserve">modialyse chronique : </w:t>
        </w:r>
        <w:r w:rsidR="004A07E9" w:rsidRPr="00FB60D3">
          <w:rPr>
            <w:rStyle w:val="Hyperlink"/>
            <w:rFonts w:ascii="Times New Roman" w:hAnsi="Times New Roman" w:cs="Times New Roman"/>
            <w:color w:val="FF0000"/>
            <w:sz w:val="20"/>
            <w:szCs w:val="20"/>
            <w:u w:val="none"/>
            <w:lang w:val="fr-FR"/>
          </w:rPr>
          <w:t>à</w:t>
        </w:r>
        <w:r w:rsidR="004A07E9" w:rsidRPr="00FB60D3">
          <w:rPr>
            <w:rStyle w:val="Hyperlink"/>
            <w:rFonts w:ascii="Times New Roman" w:hAnsi="Times New Roman" w:cs="Times New Roman"/>
            <w:sz w:val="20"/>
            <w:szCs w:val="20"/>
            <w:u w:val="none"/>
            <w:lang w:val="fr-FR"/>
          </w:rPr>
          <w:t xml:space="preserve"> propos d’un </w:t>
        </w:r>
        <w:r w:rsidR="00264B38" w:rsidRPr="00FB60D3">
          <w:rPr>
            <w:rStyle w:val="Hyperlink"/>
            <w:rFonts w:ascii="Times New Roman" w:hAnsi="Times New Roman" w:cs="Times New Roman"/>
            <w:sz w:val="20"/>
            <w:szCs w:val="20"/>
            <w:u w:val="none"/>
            <w:lang w:val="fr-FR"/>
          </w:rPr>
          <w:t xml:space="preserve">cas. Mali </w:t>
        </w:r>
        <w:proofErr w:type="spellStart"/>
        <w:r w:rsidR="00264B38" w:rsidRPr="00FB60D3">
          <w:rPr>
            <w:rStyle w:val="Hyperlink"/>
            <w:rFonts w:ascii="Times New Roman" w:hAnsi="Times New Roman" w:cs="Times New Roman"/>
            <w:sz w:val="20"/>
            <w:szCs w:val="20"/>
            <w:u w:val="none"/>
            <w:lang w:val="fr-FR"/>
          </w:rPr>
          <w:t>m</w:t>
        </w:r>
        <w:r w:rsidR="00264B38" w:rsidRPr="00FB60D3">
          <w:rPr>
            <w:rStyle w:val="Hyperlink"/>
            <w:rFonts w:ascii="Times New Roman" w:hAnsi="Times New Roman" w:cs="Times New Roman"/>
            <w:color w:val="FF0000"/>
            <w:sz w:val="20"/>
            <w:szCs w:val="20"/>
            <w:u w:val="none"/>
            <w:lang w:val="fr-FR"/>
          </w:rPr>
          <w:t>é</w:t>
        </w:r>
        <w:r w:rsidR="00264B38" w:rsidRPr="00FB60D3">
          <w:rPr>
            <w:rStyle w:val="Hyperlink"/>
            <w:rFonts w:ascii="Times New Roman" w:hAnsi="Times New Roman" w:cs="Times New Roman"/>
            <w:sz w:val="20"/>
            <w:szCs w:val="20"/>
            <w:u w:val="none"/>
            <w:lang w:val="fr-FR"/>
          </w:rPr>
          <w:t>d</w:t>
        </w:r>
        <w:proofErr w:type="spellEnd"/>
        <w:r w:rsidR="00264B38" w:rsidRPr="00FB60D3">
          <w:rPr>
            <w:rStyle w:val="Hyperlink"/>
            <w:rFonts w:ascii="Times New Roman" w:hAnsi="Times New Roman" w:cs="Times New Roman"/>
            <w:sz w:val="20"/>
            <w:szCs w:val="20"/>
            <w:u w:val="none"/>
            <w:lang w:val="fr-FR"/>
          </w:rPr>
          <w:t xml:space="preserve"> (En ligne) 31 : </w:t>
        </w:r>
        <w:r w:rsidR="004A07E9" w:rsidRPr="00FB60D3">
          <w:rPr>
            <w:rStyle w:val="Hyperlink"/>
            <w:rFonts w:ascii="Times New Roman" w:hAnsi="Times New Roman" w:cs="Times New Roman"/>
            <w:sz w:val="20"/>
            <w:szCs w:val="20"/>
            <w:u w:val="none"/>
            <w:lang w:val="fr-FR"/>
          </w:rPr>
          <w:t>53-59.</w:t>
        </w:r>
      </w:hyperlink>
    </w:p>
    <w:p w14:paraId="2EFEACC3" w14:textId="07ADB5C5" w:rsidR="0022114E" w:rsidRPr="00FB60D3" w:rsidRDefault="004A07E9" w:rsidP="00FB60D3">
      <w:pPr>
        <w:pStyle w:val="ListParagraph"/>
        <w:numPr>
          <w:ilvl w:val="0"/>
          <w:numId w:val="27"/>
        </w:numPr>
        <w:spacing w:after="0" w:line="240" w:lineRule="auto"/>
        <w:mirrorIndents/>
        <w:jc w:val="both"/>
        <w:rPr>
          <w:rFonts w:ascii="Times New Roman" w:hAnsi="Times New Roman" w:cs="Times New Roman"/>
          <w:sz w:val="20"/>
          <w:szCs w:val="20"/>
        </w:rPr>
      </w:pPr>
      <w:proofErr w:type="spellStart"/>
      <w:r w:rsidRPr="00FB60D3">
        <w:rPr>
          <w:rFonts w:ascii="Times New Roman" w:hAnsi="Times New Roman" w:cs="Times New Roman"/>
          <w:sz w:val="20"/>
          <w:szCs w:val="20"/>
          <w:lang w:val="fr-FR"/>
        </w:rPr>
        <w:t>Gauchera</w:t>
      </w:r>
      <w:r w:rsidR="003145C0" w:rsidRPr="00FB60D3">
        <w:rPr>
          <w:rFonts w:ascii="Times New Roman" w:hAnsi="Times New Roman" w:cs="Times New Roman"/>
          <w:sz w:val="20"/>
          <w:szCs w:val="20"/>
          <w:lang w:val="fr-FR"/>
        </w:rPr>
        <w:t>nd</w:t>
      </w:r>
      <w:proofErr w:type="spellEnd"/>
      <w:r w:rsidR="003145C0" w:rsidRPr="00FB60D3">
        <w:rPr>
          <w:rFonts w:ascii="Times New Roman" w:hAnsi="Times New Roman" w:cs="Times New Roman"/>
          <w:sz w:val="20"/>
          <w:szCs w:val="20"/>
          <w:lang w:val="fr-FR"/>
        </w:rPr>
        <w:t xml:space="preserve"> P, </w:t>
      </w:r>
      <w:proofErr w:type="spellStart"/>
      <w:r w:rsidR="003145C0" w:rsidRPr="00FB60D3">
        <w:rPr>
          <w:rFonts w:ascii="Times New Roman" w:hAnsi="Times New Roman" w:cs="Times New Roman"/>
          <w:sz w:val="20"/>
          <w:szCs w:val="20"/>
          <w:lang w:val="fr-FR"/>
        </w:rPr>
        <w:t>Chalabreysse</w:t>
      </w:r>
      <w:proofErr w:type="spellEnd"/>
      <w:r w:rsidR="003145C0" w:rsidRPr="00FB60D3">
        <w:rPr>
          <w:rFonts w:ascii="Times New Roman" w:hAnsi="Times New Roman" w:cs="Times New Roman"/>
          <w:sz w:val="20"/>
          <w:szCs w:val="20"/>
          <w:lang w:val="fr-FR"/>
        </w:rPr>
        <w:t xml:space="preserve"> JP, </w:t>
      </w:r>
      <w:proofErr w:type="spellStart"/>
      <w:r w:rsidR="003145C0" w:rsidRPr="00FB60D3">
        <w:rPr>
          <w:rFonts w:ascii="Times New Roman" w:hAnsi="Times New Roman" w:cs="Times New Roman"/>
          <w:sz w:val="20"/>
          <w:szCs w:val="20"/>
          <w:lang w:val="fr-FR"/>
        </w:rPr>
        <w:t>Audra</w:t>
      </w:r>
      <w:proofErr w:type="spellEnd"/>
      <w:r w:rsidR="003145C0" w:rsidRPr="00FB60D3">
        <w:rPr>
          <w:rFonts w:ascii="Times New Roman" w:hAnsi="Times New Roman" w:cs="Times New Roman"/>
          <w:sz w:val="20"/>
          <w:szCs w:val="20"/>
          <w:lang w:val="fr-FR"/>
        </w:rPr>
        <w:t xml:space="preserve"> PH</w:t>
      </w:r>
      <w:r w:rsidRPr="00FB60D3">
        <w:rPr>
          <w:rFonts w:ascii="Times New Roman" w:hAnsi="Times New Roman" w:cs="Times New Roman"/>
          <w:sz w:val="20"/>
          <w:szCs w:val="20"/>
          <w:lang w:val="fr-FR"/>
        </w:rPr>
        <w:t xml:space="preserve"> </w:t>
      </w:r>
      <w:r w:rsidRPr="00FB60D3">
        <w:rPr>
          <w:rFonts w:ascii="Times New Roman" w:hAnsi="Times New Roman" w:cs="Times New Roman"/>
          <w:sz w:val="20"/>
          <w:szCs w:val="20"/>
        </w:rPr>
        <w:t>(1988) Pregnancy in women undergoing dialysis in chronic renal insufficiency. Apropos of 3 cas</w:t>
      </w:r>
      <w:r w:rsidR="007F7B1A" w:rsidRPr="00FB60D3">
        <w:rPr>
          <w:rFonts w:ascii="Times New Roman" w:hAnsi="Times New Roman" w:cs="Times New Roman"/>
          <w:sz w:val="20"/>
          <w:szCs w:val="20"/>
        </w:rPr>
        <w:t>es</w:t>
      </w:r>
      <w:r w:rsidRPr="00FB60D3">
        <w:rPr>
          <w:rFonts w:ascii="Times New Roman" w:hAnsi="Times New Roman" w:cs="Times New Roman"/>
          <w:sz w:val="20"/>
          <w:szCs w:val="20"/>
        </w:rPr>
        <w:t>.</w:t>
      </w:r>
      <w:r w:rsidR="009464D9" w:rsidRPr="00FB60D3">
        <w:rPr>
          <w:rFonts w:ascii="Times New Roman" w:hAnsi="Times New Roman" w:cs="Times New Roman"/>
          <w:sz w:val="20"/>
          <w:szCs w:val="20"/>
        </w:rPr>
        <w:t xml:space="preserve"> </w:t>
      </w:r>
      <w:r w:rsidRPr="00FB60D3">
        <w:rPr>
          <w:rFonts w:ascii="Times New Roman" w:hAnsi="Times New Roman" w:cs="Times New Roman"/>
          <w:sz w:val="20"/>
          <w:szCs w:val="20"/>
        </w:rPr>
        <w:t xml:space="preserve">J </w:t>
      </w:r>
      <w:proofErr w:type="spellStart"/>
      <w:r w:rsidRPr="00FB60D3">
        <w:rPr>
          <w:rFonts w:ascii="Times New Roman" w:hAnsi="Times New Roman" w:cs="Times New Roman"/>
          <w:sz w:val="20"/>
          <w:szCs w:val="20"/>
        </w:rPr>
        <w:t>Gyn</w:t>
      </w:r>
      <w:r w:rsidRPr="00FB60D3">
        <w:rPr>
          <w:rFonts w:ascii="Times New Roman" w:hAnsi="Times New Roman" w:cs="Times New Roman"/>
          <w:color w:val="FF0000"/>
          <w:sz w:val="20"/>
          <w:szCs w:val="20"/>
        </w:rPr>
        <w:t>é</w:t>
      </w:r>
      <w:r w:rsidRPr="00FB60D3">
        <w:rPr>
          <w:rFonts w:ascii="Times New Roman" w:hAnsi="Times New Roman" w:cs="Times New Roman"/>
          <w:sz w:val="20"/>
          <w:szCs w:val="20"/>
        </w:rPr>
        <w:t>col</w:t>
      </w:r>
      <w:proofErr w:type="spellEnd"/>
      <w:r w:rsidR="004D10C2" w:rsidRPr="00FB60D3">
        <w:rPr>
          <w:rFonts w:ascii="Times New Roman" w:hAnsi="Times New Roman" w:cs="Times New Roman"/>
          <w:sz w:val="20"/>
          <w:szCs w:val="20"/>
        </w:rPr>
        <w:t xml:space="preserve"> </w:t>
      </w:r>
      <w:proofErr w:type="spellStart"/>
      <w:r w:rsidR="004D10C2" w:rsidRPr="00FB60D3">
        <w:rPr>
          <w:rFonts w:ascii="Times New Roman" w:hAnsi="Times New Roman" w:cs="Times New Roman"/>
          <w:sz w:val="20"/>
          <w:szCs w:val="20"/>
        </w:rPr>
        <w:t>Obstet</w:t>
      </w:r>
      <w:proofErr w:type="spellEnd"/>
      <w:r w:rsidR="004D10C2" w:rsidRPr="00FB60D3">
        <w:rPr>
          <w:rFonts w:ascii="Times New Roman" w:hAnsi="Times New Roman" w:cs="Times New Roman"/>
          <w:sz w:val="20"/>
          <w:szCs w:val="20"/>
        </w:rPr>
        <w:t xml:space="preserve"> </w:t>
      </w:r>
      <w:proofErr w:type="spellStart"/>
      <w:r w:rsidR="004D10C2" w:rsidRPr="00FB60D3">
        <w:rPr>
          <w:rFonts w:ascii="Times New Roman" w:hAnsi="Times New Roman" w:cs="Times New Roman"/>
          <w:sz w:val="20"/>
          <w:szCs w:val="20"/>
        </w:rPr>
        <w:t>Biol</w:t>
      </w:r>
      <w:proofErr w:type="spellEnd"/>
      <w:r w:rsidR="004D10C2" w:rsidRPr="00FB60D3">
        <w:rPr>
          <w:rFonts w:ascii="Times New Roman" w:hAnsi="Times New Roman" w:cs="Times New Roman"/>
          <w:sz w:val="20"/>
          <w:szCs w:val="20"/>
        </w:rPr>
        <w:t xml:space="preserve"> </w:t>
      </w:r>
      <w:proofErr w:type="spellStart"/>
      <w:r w:rsidR="004D10C2" w:rsidRPr="00FB60D3">
        <w:rPr>
          <w:rFonts w:ascii="Times New Roman" w:hAnsi="Times New Roman" w:cs="Times New Roman"/>
          <w:sz w:val="20"/>
          <w:szCs w:val="20"/>
        </w:rPr>
        <w:t>Reprod</w:t>
      </w:r>
      <w:proofErr w:type="spellEnd"/>
      <w:r w:rsidR="004D10C2" w:rsidRPr="00FB60D3">
        <w:rPr>
          <w:rFonts w:ascii="Times New Roman" w:hAnsi="Times New Roman" w:cs="Times New Roman"/>
          <w:sz w:val="20"/>
          <w:szCs w:val="20"/>
        </w:rPr>
        <w:t xml:space="preserve"> (Paris) 17</w:t>
      </w:r>
      <w:r w:rsidRPr="00FB60D3">
        <w:rPr>
          <w:rFonts w:ascii="Times New Roman" w:hAnsi="Times New Roman" w:cs="Times New Roman"/>
          <w:sz w:val="20"/>
          <w:szCs w:val="20"/>
        </w:rPr>
        <w:t>:</w:t>
      </w:r>
      <w:r w:rsidR="004D10C2" w:rsidRPr="00FB60D3">
        <w:rPr>
          <w:rFonts w:ascii="Times New Roman" w:hAnsi="Times New Roman" w:cs="Times New Roman"/>
          <w:sz w:val="20"/>
          <w:szCs w:val="20"/>
        </w:rPr>
        <w:t xml:space="preserve"> </w:t>
      </w:r>
      <w:r w:rsidRPr="00FB60D3">
        <w:rPr>
          <w:rFonts w:ascii="Times New Roman" w:hAnsi="Times New Roman" w:cs="Times New Roman"/>
          <w:sz w:val="20"/>
          <w:szCs w:val="20"/>
        </w:rPr>
        <w:t>889-</w:t>
      </w:r>
      <w:r w:rsidR="004D10C2" w:rsidRPr="00FB60D3">
        <w:rPr>
          <w:rFonts w:ascii="Times New Roman" w:hAnsi="Times New Roman" w:cs="Times New Roman"/>
          <w:sz w:val="20"/>
          <w:szCs w:val="20"/>
        </w:rPr>
        <w:t>8</w:t>
      </w:r>
      <w:r w:rsidRPr="00FB60D3">
        <w:rPr>
          <w:rFonts w:ascii="Times New Roman" w:hAnsi="Times New Roman" w:cs="Times New Roman"/>
          <w:sz w:val="20"/>
          <w:szCs w:val="20"/>
        </w:rPr>
        <w:t>95.</w:t>
      </w:r>
    </w:p>
    <w:sectPr w:rsidR="0022114E" w:rsidRPr="00FB60D3" w:rsidSect="0092696A">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2A2C" w14:textId="77777777" w:rsidR="008B6066" w:rsidRDefault="008B6066" w:rsidP="00E5175D">
      <w:r>
        <w:separator/>
      </w:r>
    </w:p>
  </w:endnote>
  <w:endnote w:type="continuationSeparator" w:id="0">
    <w:p w14:paraId="04C42B85" w14:textId="77777777" w:rsidR="008B6066" w:rsidRDefault="008B6066"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A533" w14:textId="77777777" w:rsidR="00E8033A" w:rsidRDefault="00E80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1CDF" w14:textId="77777777" w:rsidR="00E8033A" w:rsidRDefault="00E80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976B" w14:textId="77777777" w:rsidR="00E8033A" w:rsidRDefault="00E80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95553" w14:textId="77777777" w:rsidR="008B6066" w:rsidRDefault="008B6066" w:rsidP="00E5175D">
      <w:r>
        <w:separator/>
      </w:r>
    </w:p>
  </w:footnote>
  <w:footnote w:type="continuationSeparator" w:id="0">
    <w:p w14:paraId="0E0353D7" w14:textId="77777777" w:rsidR="008B6066" w:rsidRDefault="008B6066"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5A0D" w14:textId="77777777" w:rsidR="00E8033A" w:rsidRDefault="00E80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9FF0" w14:textId="405D6E36" w:rsidR="00E37680" w:rsidRPr="00E8033A" w:rsidRDefault="00E8033A" w:rsidP="00E37680">
    <w:pPr>
      <w:tabs>
        <w:tab w:val="left" w:pos="7426"/>
      </w:tabs>
      <w:contextualSpacing/>
      <w:mirrorIndents/>
      <w:jc w:val="both"/>
      <w:rPr>
        <w:sz w:val="20"/>
        <w:szCs w:val="20"/>
      </w:rPr>
    </w:pPr>
    <w:r w:rsidRPr="00E8033A">
      <w:rPr>
        <w:noProof/>
        <w:sz w:val="20"/>
        <w:szCs w:val="20"/>
      </w:rPr>
      <w:drawing>
        <wp:anchor distT="0" distB="0" distL="114300" distR="114300" simplePos="0" relativeHeight="251661312" behindDoc="0" locked="0" layoutInCell="1" allowOverlap="1" wp14:anchorId="550ACA38" wp14:editId="59618462">
          <wp:simplePos x="0" y="0"/>
          <wp:positionH relativeFrom="column">
            <wp:posOffset>196850</wp:posOffset>
          </wp:positionH>
          <wp:positionV relativeFrom="paragraph">
            <wp:posOffset>25400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B19C5B4" w14:textId="562E1160" w:rsidR="00E37680" w:rsidRPr="00E8033A" w:rsidRDefault="00E37680" w:rsidP="00E37680">
    <w:pPr>
      <w:tabs>
        <w:tab w:val="left" w:pos="7426"/>
      </w:tabs>
      <w:contextualSpacing/>
      <w:mirrorIndents/>
      <w:jc w:val="both"/>
      <w:rPr>
        <w:sz w:val="22"/>
        <w:szCs w:val="22"/>
      </w:rPr>
    </w:pPr>
    <w:bookmarkStart w:id="0" w:name="_GoBack"/>
    <w:r w:rsidRPr="00E8033A">
      <w:rPr>
        <w:sz w:val="22"/>
        <w:szCs w:val="22"/>
      </w:rPr>
      <w:t>Columbus Publishers</w:t>
    </w:r>
  </w:p>
  <w:p w14:paraId="06C26CA0" w14:textId="77777777" w:rsidR="00E37680" w:rsidRPr="00E8033A" w:rsidRDefault="00E37680" w:rsidP="00E37680">
    <w:pPr>
      <w:tabs>
        <w:tab w:val="left" w:pos="7426"/>
      </w:tabs>
      <w:contextualSpacing/>
      <w:mirrorIndents/>
      <w:jc w:val="both"/>
      <w:rPr>
        <w:sz w:val="22"/>
        <w:szCs w:val="22"/>
      </w:rPr>
    </w:pPr>
    <w:r w:rsidRPr="00E8033A">
      <w:rPr>
        <w:sz w:val="22"/>
        <w:szCs w:val="22"/>
      </w:rPr>
      <w:t>Columbus Journal of Case Reports</w:t>
    </w:r>
  </w:p>
  <w:p w14:paraId="6BCDEE9E" w14:textId="2988C9B3" w:rsidR="00E37680" w:rsidRPr="00E8033A" w:rsidRDefault="003464BB" w:rsidP="00E37680">
    <w:pPr>
      <w:contextualSpacing/>
      <w:mirrorIndents/>
      <w:jc w:val="both"/>
      <w:rPr>
        <w:sz w:val="22"/>
        <w:szCs w:val="22"/>
      </w:rPr>
    </w:pPr>
    <w:r w:rsidRPr="00E8033A">
      <w:rPr>
        <w:sz w:val="22"/>
        <w:szCs w:val="22"/>
      </w:rPr>
      <w:t>Volume 02: Issue 02</w:t>
    </w:r>
  </w:p>
  <w:p w14:paraId="0E300EE3" w14:textId="6F6CF954" w:rsidR="00566FDA" w:rsidRDefault="003464BB" w:rsidP="00E37680">
    <w:pPr>
      <w:contextualSpacing/>
      <w:mirrorIndents/>
      <w:jc w:val="both"/>
      <w:rPr>
        <w:sz w:val="20"/>
        <w:szCs w:val="20"/>
      </w:rPr>
    </w:pPr>
    <w:proofErr w:type="spellStart"/>
    <w:r w:rsidRPr="00E8033A">
      <w:rPr>
        <w:sz w:val="22"/>
        <w:szCs w:val="22"/>
      </w:rPr>
      <w:t>Bonkano</w:t>
    </w:r>
    <w:proofErr w:type="spellEnd"/>
    <w:r w:rsidRPr="00E8033A">
      <w:rPr>
        <w:sz w:val="22"/>
        <w:szCs w:val="22"/>
      </w:rPr>
      <w:t xml:space="preserve"> D</w:t>
    </w:r>
    <w:r w:rsidR="00E37680" w:rsidRPr="00E8033A">
      <w:rPr>
        <w:sz w:val="22"/>
        <w:szCs w:val="22"/>
      </w:rPr>
      <w:t>, et al.</w:t>
    </w:r>
    <w:bookmarkEnd w:id="0"/>
    <w:r w:rsidR="00E8033A">
      <w:rPr>
        <w:sz w:val="20"/>
        <w:szCs w:val="20"/>
      </w:rPr>
      <w:t xml:space="preserve"> </w:t>
    </w:r>
  </w:p>
  <w:p w14:paraId="42A5ED72" w14:textId="77777777" w:rsidR="00E8033A" w:rsidRPr="00E8033A" w:rsidRDefault="00E8033A" w:rsidP="00E37680">
    <w:pPr>
      <w:contextualSpacing/>
      <w:mirrorIndents/>
      <w:jc w:val="both"/>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C96F" w14:textId="77777777" w:rsidR="00E8033A" w:rsidRDefault="00E80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28"/>
    <w:multiLevelType w:val="hybridMultilevel"/>
    <w:tmpl w:val="1CA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064"/>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1E7E79"/>
    <w:multiLevelType w:val="hybridMultilevel"/>
    <w:tmpl w:val="69F2D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444A"/>
    <w:multiLevelType w:val="multilevel"/>
    <w:tmpl w:val="23FAA0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EB6E39"/>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A8300DE"/>
    <w:multiLevelType w:val="hybridMultilevel"/>
    <w:tmpl w:val="02D8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179FD"/>
    <w:multiLevelType w:val="hybridMultilevel"/>
    <w:tmpl w:val="AF2EEA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31DCC"/>
    <w:multiLevelType w:val="multilevel"/>
    <w:tmpl w:val="B53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7D50D8"/>
    <w:multiLevelType w:val="hybridMultilevel"/>
    <w:tmpl w:val="5804E4C0"/>
    <w:lvl w:ilvl="0" w:tplc="2DDA8D0C">
      <w:start w:val="1"/>
      <w:numFmt w:val="decimal"/>
      <w:lvlText w:val="(%1)"/>
      <w:lvlJc w:val="left"/>
      <w:pPr>
        <w:tabs>
          <w:tab w:val="num" w:pos="360"/>
        </w:tabs>
        <w:ind w:left="360" w:hanging="360"/>
      </w:pPr>
      <w:rPr>
        <w:rFonts w:asciiTheme="minorHAnsi" w:eastAsiaTheme="minorHAnsi" w:hAnsiTheme="minorHAnsi" w:cstheme="minorBidi"/>
      </w:rPr>
    </w:lvl>
    <w:lvl w:ilvl="1" w:tplc="BFDAAFDE" w:tentative="1">
      <w:start w:val="1"/>
      <w:numFmt w:val="decimal"/>
      <w:lvlText w:val="%2."/>
      <w:lvlJc w:val="left"/>
      <w:pPr>
        <w:tabs>
          <w:tab w:val="num" w:pos="1080"/>
        </w:tabs>
        <w:ind w:left="1080" w:hanging="360"/>
      </w:pPr>
    </w:lvl>
    <w:lvl w:ilvl="2" w:tplc="66BA7A7E" w:tentative="1">
      <w:start w:val="1"/>
      <w:numFmt w:val="decimal"/>
      <w:lvlText w:val="%3."/>
      <w:lvlJc w:val="left"/>
      <w:pPr>
        <w:tabs>
          <w:tab w:val="num" w:pos="1800"/>
        </w:tabs>
        <w:ind w:left="1800" w:hanging="360"/>
      </w:pPr>
    </w:lvl>
    <w:lvl w:ilvl="3" w:tplc="9D960384" w:tentative="1">
      <w:start w:val="1"/>
      <w:numFmt w:val="decimal"/>
      <w:lvlText w:val="%4."/>
      <w:lvlJc w:val="left"/>
      <w:pPr>
        <w:tabs>
          <w:tab w:val="num" w:pos="2520"/>
        </w:tabs>
        <w:ind w:left="2520" w:hanging="360"/>
      </w:pPr>
    </w:lvl>
    <w:lvl w:ilvl="4" w:tplc="4BAA5008" w:tentative="1">
      <w:start w:val="1"/>
      <w:numFmt w:val="decimal"/>
      <w:lvlText w:val="%5."/>
      <w:lvlJc w:val="left"/>
      <w:pPr>
        <w:tabs>
          <w:tab w:val="num" w:pos="3240"/>
        </w:tabs>
        <w:ind w:left="3240" w:hanging="360"/>
      </w:pPr>
    </w:lvl>
    <w:lvl w:ilvl="5" w:tplc="A6A0B782" w:tentative="1">
      <w:start w:val="1"/>
      <w:numFmt w:val="decimal"/>
      <w:lvlText w:val="%6."/>
      <w:lvlJc w:val="left"/>
      <w:pPr>
        <w:tabs>
          <w:tab w:val="num" w:pos="3960"/>
        </w:tabs>
        <w:ind w:left="3960" w:hanging="360"/>
      </w:pPr>
    </w:lvl>
    <w:lvl w:ilvl="6" w:tplc="9E72F852" w:tentative="1">
      <w:start w:val="1"/>
      <w:numFmt w:val="decimal"/>
      <w:lvlText w:val="%7."/>
      <w:lvlJc w:val="left"/>
      <w:pPr>
        <w:tabs>
          <w:tab w:val="num" w:pos="4680"/>
        </w:tabs>
        <w:ind w:left="4680" w:hanging="360"/>
      </w:pPr>
    </w:lvl>
    <w:lvl w:ilvl="7" w:tplc="03CA9B4E" w:tentative="1">
      <w:start w:val="1"/>
      <w:numFmt w:val="decimal"/>
      <w:lvlText w:val="%8."/>
      <w:lvlJc w:val="left"/>
      <w:pPr>
        <w:tabs>
          <w:tab w:val="num" w:pos="5400"/>
        </w:tabs>
        <w:ind w:left="5400" w:hanging="360"/>
      </w:pPr>
    </w:lvl>
    <w:lvl w:ilvl="8" w:tplc="A42A4CD8" w:tentative="1">
      <w:start w:val="1"/>
      <w:numFmt w:val="decimal"/>
      <w:lvlText w:val="%9."/>
      <w:lvlJc w:val="left"/>
      <w:pPr>
        <w:tabs>
          <w:tab w:val="num" w:pos="6120"/>
        </w:tabs>
        <w:ind w:left="6120" w:hanging="360"/>
      </w:pPr>
    </w:lvl>
  </w:abstractNum>
  <w:abstractNum w:abstractNumId="10" w15:restartNumberingAfterBreak="0">
    <w:nsid w:val="1E9C73EB"/>
    <w:multiLevelType w:val="multilevel"/>
    <w:tmpl w:val="B0C85F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40DC6"/>
    <w:multiLevelType w:val="hybridMultilevel"/>
    <w:tmpl w:val="8B1AE0EA"/>
    <w:lvl w:ilvl="0" w:tplc="EF484C0A">
      <w:start w:val="1"/>
      <w:numFmt w:val="lowerLetter"/>
      <w:lvlText w:val="%1)"/>
      <w:lvlJc w:val="left"/>
      <w:pPr>
        <w:ind w:left="492" w:hanging="360"/>
      </w:pPr>
      <w:rPr>
        <w:rFonts w:hint="default"/>
        <w:b w:val="0"/>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3" w15:restartNumberingAfterBreak="0">
    <w:nsid w:val="2BF767BD"/>
    <w:multiLevelType w:val="hybridMultilevel"/>
    <w:tmpl w:val="FE328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D3692"/>
    <w:multiLevelType w:val="hybridMultilevel"/>
    <w:tmpl w:val="71E04054"/>
    <w:lvl w:ilvl="0" w:tplc="2982EA86">
      <w:start w:val="1"/>
      <w:numFmt w:val="decimal"/>
      <w:lvlText w:val="(%1)"/>
      <w:lvlJc w:val="left"/>
      <w:pPr>
        <w:ind w:left="260" w:hanging="399"/>
      </w:pPr>
      <w:rPr>
        <w:rFonts w:ascii="Times New Roman" w:eastAsia="Times New Roman" w:hAnsi="Times New Roman" w:cs="Times New Roman" w:hint="default"/>
        <w:spacing w:val="-30"/>
        <w:w w:val="100"/>
        <w:sz w:val="24"/>
        <w:szCs w:val="24"/>
        <w:lang w:val="en-US" w:eastAsia="en-US" w:bidi="ar-SA"/>
      </w:rPr>
    </w:lvl>
    <w:lvl w:ilvl="1" w:tplc="A22CEC62">
      <w:numFmt w:val="bullet"/>
      <w:lvlText w:val="•"/>
      <w:lvlJc w:val="left"/>
      <w:pPr>
        <w:ind w:left="1194" w:hanging="399"/>
      </w:pPr>
      <w:rPr>
        <w:rFonts w:hint="default"/>
        <w:lang w:val="en-US" w:eastAsia="en-US" w:bidi="ar-SA"/>
      </w:rPr>
    </w:lvl>
    <w:lvl w:ilvl="2" w:tplc="2D86E268">
      <w:numFmt w:val="bullet"/>
      <w:lvlText w:val="•"/>
      <w:lvlJc w:val="left"/>
      <w:pPr>
        <w:ind w:left="2128" w:hanging="399"/>
      </w:pPr>
      <w:rPr>
        <w:rFonts w:hint="default"/>
        <w:lang w:val="en-US" w:eastAsia="en-US" w:bidi="ar-SA"/>
      </w:rPr>
    </w:lvl>
    <w:lvl w:ilvl="3" w:tplc="67A463E4">
      <w:numFmt w:val="bullet"/>
      <w:lvlText w:val="•"/>
      <w:lvlJc w:val="left"/>
      <w:pPr>
        <w:ind w:left="3062" w:hanging="399"/>
      </w:pPr>
      <w:rPr>
        <w:rFonts w:hint="default"/>
        <w:lang w:val="en-US" w:eastAsia="en-US" w:bidi="ar-SA"/>
      </w:rPr>
    </w:lvl>
    <w:lvl w:ilvl="4" w:tplc="8780D764">
      <w:numFmt w:val="bullet"/>
      <w:lvlText w:val="•"/>
      <w:lvlJc w:val="left"/>
      <w:pPr>
        <w:ind w:left="3996" w:hanging="399"/>
      </w:pPr>
      <w:rPr>
        <w:rFonts w:hint="default"/>
        <w:lang w:val="en-US" w:eastAsia="en-US" w:bidi="ar-SA"/>
      </w:rPr>
    </w:lvl>
    <w:lvl w:ilvl="5" w:tplc="B2806DD6">
      <w:numFmt w:val="bullet"/>
      <w:lvlText w:val="•"/>
      <w:lvlJc w:val="left"/>
      <w:pPr>
        <w:ind w:left="4930" w:hanging="399"/>
      </w:pPr>
      <w:rPr>
        <w:rFonts w:hint="default"/>
        <w:lang w:val="en-US" w:eastAsia="en-US" w:bidi="ar-SA"/>
      </w:rPr>
    </w:lvl>
    <w:lvl w:ilvl="6" w:tplc="1242AD26">
      <w:numFmt w:val="bullet"/>
      <w:lvlText w:val="•"/>
      <w:lvlJc w:val="left"/>
      <w:pPr>
        <w:ind w:left="5864" w:hanging="399"/>
      </w:pPr>
      <w:rPr>
        <w:rFonts w:hint="default"/>
        <w:lang w:val="en-US" w:eastAsia="en-US" w:bidi="ar-SA"/>
      </w:rPr>
    </w:lvl>
    <w:lvl w:ilvl="7" w:tplc="3CAC2480">
      <w:numFmt w:val="bullet"/>
      <w:lvlText w:val="•"/>
      <w:lvlJc w:val="left"/>
      <w:pPr>
        <w:ind w:left="6798" w:hanging="399"/>
      </w:pPr>
      <w:rPr>
        <w:rFonts w:hint="default"/>
        <w:lang w:val="en-US" w:eastAsia="en-US" w:bidi="ar-SA"/>
      </w:rPr>
    </w:lvl>
    <w:lvl w:ilvl="8" w:tplc="8820B0F8">
      <w:numFmt w:val="bullet"/>
      <w:lvlText w:val="•"/>
      <w:lvlJc w:val="left"/>
      <w:pPr>
        <w:ind w:left="7732" w:hanging="399"/>
      </w:pPr>
      <w:rPr>
        <w:rFonts w:hint="default"/>
        <w:lang w:val="en-US" w:eastAsia="en-US" w:bidi="ar-SA"/>
      </w:rPr>
    </w:lvl>
  </w:abstractNum>
  <w:abstractNum w:abstractNumId="15" w15:restartNumberingAfterBreak="0">
    <w:nsid w:val="3FB37B91"/>
    <w:multiLevelType w:val="hybridMultilevel"/>
    <w:tmpl w:val="782C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16821"/>
    <w:multiLevelType w:val="hybridMultilevel"/>
    <w:tmpl w:val="0E8C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74320"/>
    <w:multiLevelType w:val="hybridMultilevel"/>
    <w:tmpl w:val="C7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213DC"/>
    <w:multiLevelType w:val="hybridMultilevel"/>
    <w:tmpl w:val="363855DA"/>
    <w:lvl w:ilvl="0" w:tplc="289068BC">
      <w:start w:val="1"/>
      <w:numFmt w:val="bullet"/>
      <w:lvlText w:val=""/>
      <w:lvlJc w:val="left"/>
      <w:pPr>
        <w:tabs>
          <w:tab w:val="num" w:pos="720"/>
        </w:tabs>
        <w:ind w:left="720" w:hanging="360"/>
      </w:pPr>
      <w:rPr>
        <w:rFonts w:ascii="Wingdings 2" w:hAnsi="Wingdings 2" w:hint="default"/>
      </w:rPr>
    </w:lvl>
    <w:lvl w:ilvl="1" w:tplc="570CDBF6" w:tentative="1">
      <w:start w:val="1"/>
      <w:numFmt w:val="bullet"/>
      <w:lvlText w:val=""/>
      <w:lvlJc w:val="left"/>
      <w:pPr>
        <w:tabs>
          <w:tab w:val="num" w:pos="1440"/>
        </w:tabs>
        <w:ind w:left="1440" w:hanging="360"/>
      </w:pPr>
      <w:rPr>
        <w:rFonts w:ascii="Wingdings 2" w:hAnsi="Wingdings 2" w:hint="default"/>
      </w:rPr>
    </w:lvl>
    <w:lvl w:ilvl="2" w:tplc="208E65B8" w:tentative="1">
      <w:start w:val="1"/>
      <w:numFmt w:val="bullet"/>
      <w:lvlText w:val=""/>
      <w:lvlJc w:val="left"/>
      <w:pPr>
        <w:tabs>
          <w:tab w:val="num" w:pos="2160"/>
        </w:tabs>
        <w:ind w:left="2160" w:hanging="360"/>
      </w:pPr>
      <w:rPr>
        <w:rFonts w:ascii="Wingdings 2" w:hAnsi="Wingdings 2" w:hint="default"/>
      </w:rPr>
    </w:lvl>
    <w:lvl w:ilvl="3" w:tplc="98F69748" w:tentative="1">
      <w:start w:val="1"/>
      <w:numFmt w:val="bullet"/>
      <w:lvlText w:val=""/>
      <w:lvlJc w:val="left"/>
      <w:pPr>
        <w:tabs>
          <w:tab w:val="num" w:pos="2880"/>
        </w:tabs>
        <w:ind w:left="2880" w:hanging="360"/>
      </w:pPr>
      <w:rPr>
        <w:rFonts w:ascii="Wingdings 2" w:hAnsi="Wingdings 2" w:hint="default"/>
      </w:rPr>
    </w:lvl>
    <w:lvl w:ilvl="4" w:tplc="2E302C04" w:tentative="1">
      <w:start w:val="1"/>
      <w:numFmt w:val="bullet"/>
      <w:lvlText w:val=""/>
      <w:lvlJc w:val="left"/>
      <w:pPr>
        <w:tabs>
          <w:tab w:val="num" w:pos="3600"/>
        </w:tabs>
        <w:ind w:left="3600" w:hanging="360"/>
      </w:pPr>
      <w:rPr>
        <w:rFonts w:ascii="Wingdings 2" w:hAnsi="Wingdings 2" w:hint="default"/>
      </w:rPr>
    </w:lvl>
    <w:lvl w:ilvl="5" w:tplc="161CAC92" w:tentative="1">
      <w:start w:val="1"/>
      <w:numFmt w:val="bullet"/>
      <w:lvlText w:val=""/>
      <w:lvlJc w:val="left"/>
      <w:pPr>
        <w:tabs>
          <w:tab w:val="num" w:pos="4320"/>
        </w:tabs>
        <w:ind w:left="4320" w:hanging="360"/>
      </w:pPr>
      <w:rPr>
        <w:rFonts w:ascii="Wingdings 2" w:hAnsi="Wingdings 2" w:hint="default"/>
      </w:rPr>
    </w:lvl>
    <w:lvl w:ilvl="6" w:tplc="CB62E546" w:tentative="1">
      <w:start w:val="1"/>
      <w:numFmt w:val="bullet"/>
      <w:lvlText w:val=""/>
      <w:lvlJc w:val="left"/>
      <w:pPr>
        <w:tabs>
          <w:tab w:val="num" w:pos="5040"/>
        </w:tabs>
        <w:ind w:left="5040" w:hanging="360"/>
      </w:pPr>
      <w:rPr>
        <w:rFonts w:ascii="Wingdings 2" w:hAnsi="Wingdings 2" w:hint="default"/>
      </w:rPr>
    </w:lvl>
    <w:lvl w:ilvl="7" w:tplc="4BB6F02E" w:tentative="1">
      <w:start w:val="1"/>
      <w:numFmt w:val="bullet"/>
      <w:lvlText w:val=""/>
      <w:lvlJc w:val="left"/>
      <w:pPr>
        <w:tabs>
          <w:tab w:val="num" w:pos="5760"/>
        </w:tabs>
        <w:ind w:left="5760" w:hanging="360"/>
      </w:pPr>
      <w:rPr>
        <w:rFonts w:ascii="Wingdings 2" w:hAnsi="Wingdings 2" w:hint="default"/>
      </w:rPr>
    </w:lvl>
    <w:lvl w:ilvl="8" w:tplc="C3BC7C2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2415355"/>
    <w:multiLevelType w:val="hybridMultilevel"/>
    <w:tmpl w:val="47E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E1621"/>
    <w:multiLevelType w:val="hybridMultilevel"/>
    <w:tmpl w:val="986E4996"/>
    <w:lvl w:ilvl="0" w:tplc="5A444C1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6DF7"/>
    <w:multiLevelType w:val="hybridMultilevel"/>
    <w:tmpl w:val="E998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F4BB7"/>
    <w:multiLevelType w:val="hybridMultilevel"/>
    <w:tmpl w:val="C60E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23AFD"/>
    <w:multiLevelType w:val="hybridMultilevel"/>
    <w:tmpl w:val="EB4C84C2"/>
    <w:lvl w:ilvl="0" w:tplc="F1B43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BD341F"/>
    <w:multiLevelType w:val="hybridMultilevel"/>
    <w:tmpl w:val="843C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70A22"/>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3BA0A2C"/>
    <w:multiLevelType w:val="hybridMultilevel"/>
    <w:tmpl w:val="ED4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8"/>
  </w:num>
  <w:num w:numId="5">
    <w:abstractNumId w:val="26"/>
  </w:num>
  <w:num w:numId="6">
    <w:abstractNumId w:val="1"/>
  </w:num>
  <w:num w:numId="7">
    <w:abstractNumId w:val="4"/>
  </w:num>
  <w:num w:numId="8">
    <w:abstractNumId w:val="25"/>
  </w:num>
  <w:num w:numId="9">
    <w:abstractNumId w:val="8"/>
  </w:num>
  <w:num w:numId="10">
    <w:abstractNumId w:val="22"/>
  </w:num>
  <w:num w:numId="11">
    <w:abstractNumId w:val="16"/>
  </w:num>
  <w:num w:numId="12">
    <w:abstractNumId w:val="15"/>
  </w:num>
  <w:num w:numId="13">
    <w:abstractNumId w:val="21"/>
  </w:num>
  <w:num w:numId="14">
    <w:abstractNumId w:val="19"/>
  </w:num>
  <w:num w:numId="15">
    <w:abstractNumId w:val="17"/>
  </w:num>
  <w:num w:numId="16">
    <w:abstractNumId w:val="0"/>
  </w:num>
  <w:num w:numId="17">
    <w:abstractNumId w:val="24"/>
  </w:num>
  <w:num w:numId="18">
    <w:abstractNumId w:val="5"/>
  </w:num>
  <w:num w:numId="19">
    <w:abstractNumId w:val="14"/>
  </w:num>
  <w:num w:numId="20">
    <w:abstractNumId w:val="13"/>
  </w:num>
  <w:num w:numId="21">
    <w:abstractNumId w:val="2"/>
  </w:num>
  <w:num w:numId="22">
    <w:abstractNumId w:val="23"/>
  </w:num>
  <w:num w:numId="23">
    <w:abstractNumId w:val="12"/>
  </w:num>
  <w:num w:numId="24">
    <w:abstractNumId w:val="9"/>
  </w:num>
  <w:num w:numId="25">
    <w:abstractNumId w:val="10"/>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143C"/>
    <w:rsid w:val="00002821"/>
    <w:rsid w:val="00005978"/>
    <w:rsid w:val="0001000D"/>
    <w:rsid w:val="00015261"/>
    <w:rsid w:val="000218C8"/>
    <w:rsid w:val="000221C0"/>
    <w:rsid w:val="00025AC0"/>
    <w:rsid w:val="000327D8"/>
    <w:rsid w:val="00042128"/>
    <w:rsid w:val="00046745"/>
    <w:rsid w:val="00046B39"/>
    <w:rsid w:val="000474B7"/>
    <w:rsid w:val="000516FC"/>
    <w:rsid w:val="00064116"/>
    <w:rsid w:val="00067A76"/>
    <w:rsid w:val="0007263B"/>
    <w:rsid w:val="00073520"/>
    <w:rsid w:val="00077725"/>
    <w:rsid w:val="000803B8"/>
    <w:rsid w:val="0009205E"/>
    <w:rsid w:val="00093E90"/>
    <w:rsid w:val="000A4796"/>
    <w:rsid w:val="000A66F4"/>
    <w:rsid w:val="000B3027"/>
    <w:rsid w:val="000B47CA"/>
    <w:rsid w:val="000C2513"/>
    <w:rsid w:val="000C3FC6"/>
    <w:rsid w:val="000C7F39"/>
    <w:rsid w:val="000D4A29"/>
    <w:rsid w:val="000D57B5"/>
    <w:rsid w:val="000E0001"/>
    <w:rsid w:val="000E2D02"/>
    <w:rsid w:val="000E3DDE"/>
    <w:rsid w:val="000F40A8"/>
    <w:rsid w:val="000F683E"/>
    <w:rsid w:val="00100A59"/>
    <w:rsid w:val="001020B9"/>
    <w:rsid w:val="001034A8"/>
    <w:rsid w:val="00103979"/>
    <w:rsid w:val="00117560"/>
    <w:rsid w:val="00120A7A"/>
    <w:rsid w:val="00120A8C"/>
    <w:rsid w:val="00143DA7"/>
    <w:rsid w:val="00155651"/>
    <w:rsid w:val="00163964"/>
    <w:rsid w:val="0016581C"/>
    <w:rsid w:val="001661F0"/>
    <w:rsid w:val="0017231B"/>
    <w:rsid w:val="00185B69"/>
    <w:rsid w:val="001929DC"/>
    <w:rsid w:val="00195785"/>
    <w:rsid w:val="0019667C"/>
    <w:rsid w:val="00196EA4"/>
    <w:rsid w:val="001A1283"/>
    <w:rsid w:val="001B098C"/>
    <w:rsid w:val="001B3505"/>
    <w:rsid w:val="001B4E0F"/>
    <w:rsid w:val="001B7FB7"/>
    <w:rsid w:val="001C35F6"/>
    <w:rsid w:val="001C35FA"/>
    <w:rsid w:val="001D1AE9"/>
    <w:rsid w:val="001D5784"/>
    <w:rsid w:val="001E21C7"/>
    <w:rsid w:val="001E2852"/>
    <w:rsid w:val="001E29E0"/>
    <w:rsid w:val="001E5469"/>
    <w:rsid w:val="001F0D37"/>
    <w:rsid w:val="001F392D"/>
    <w:rsid w:val="001F54AE"/>
    <w:rsid w:val="002103F0"/>
    <w:rsid w:val="00214C86"/>
    <w:rsid w:val="00216E18"/>
    <w:rsid w:val="0022114E"/>
    <w:rsid w:val="00241513"/>
    <w:rsid w:val="002444B8"/>
    <w:rsid w:val="00245A3D"/>
    <w:rsid w:val="00247E06"/>
    <w:rsid w:val="00256761"/>
    <w:rsid w:val="00262538"/>
    <w:rsid w:val="00264B38"/>
    <w:rsid w:val="00267876"/>
    <w:rsid w:val="002765C5"/>
    <w:rsid w:val="00280E36"/>
    <w:rsid w:val="002833E4"/>
    <w:rsid w:val="00295ECB"/>
    <w:rsid w:val="002A0DD7"/>
    <w:rsid w:val="002B425D"/>
    <w:rsid w:val="002B4987"/>
    <w:rsid w:val="002C0E58"/>
    <w:rsid w:val="002C1A0C"/>
    <w:rsid w:val="002C372A"/>
    <w:rsid w:val="002C5E2B"/>
    <w:rsid w:val="002D2832"/>
    <w:rsid w:val="002D679A"/>
    <w:rsid w:val="002E5428"/>
    <w:rsid w:val="002F330F"/>
    <w:rsid w:val="002F71FA"/>
    <w:rsid w:val="003030BC"/>
    <w:rsid w:val="003100EE"/>
    <w:rsid w:val="00310D3E"/>
    <w:rsid w:val="00310E7D"/>
    <w:rsid w:val="003145C0"/>
    <w:rsid w:val="0031791A"/>
    <w:rsid w:val="003221EA"/>
    <w:rsid w:val="00327B22"/>
    <w:rsid w:val="00330C12"/>
    <w:rsid w:val="00332951"/>
    <w:rsid w:val="003359E6"/>
    <w:rsid w:val="00337961"/>
    <w:rsid w:val="003401E8"/>
    <w:rsid w:val="003464BB"/>
    <w:rsid w:val="003635F0"/>
    <w:rsid w:val="0036655B"/>
    <w:rsid w:val="00372B22"/>
    <w:rsid w:val="003741D4"/>
    <w:rsid w:val="00375293"/>
    <w:rsid w:val="003774CE"/>
    <w:rsid w:val="0038594C"/>
    <w:rsid w:val="0038687C"/>
    <w:rsid w:val="003A0AD3"/>
    <w:rsid w:val="003A2936"/>
    <w:rsid w:val="003A43B0"/>
    <w:rsid w:val="003B2793"/>
    <w:rsid w:val="003B289F"/>
    <w:rsid w:val="003B62B3"/>
    <w:rsid w:val="003C29E3"/>
    <w:rsid w:val="003C3AD7"/>
    <w:rsid w:val="003C6A35"/>
    <w:rsid w:val="003D1EC4"/>
    <w:rsid w:val="003D2D9C"/>
    <w:rsid w:val="003D34D1"/>
    <w:rsid w:val="003D7303"/>
    <w:rsid w:val="003E3707"/>
    <w:rsid w:val="003E531C"/>
    <w:rsid w:val="003E5A20"/>
    <w:rsid w:val="003F7EF5"/>
    <w:rsid w:val="004207F5"/>
    <w:rsid w:val="00420A24"/>
    <w:rsid w:val="00427CCB"/>
    <w:rsid w:val="00431773"/>
    <w:rsid w:val="00435016"/>
    <w:rsid w:val="004377B9"/>
    <w:rsid w:val="00476E7C"/>
    <w:rsid w:val="004771F5"/>
    <w:rsid w:val="00485FAB"/>
    <w:rsid w:val="004865D0"/>
    <w:rsid w:val="00487834"/>
    <w:rsid w:val="00487890"/>
    <w:rsid w:val="004A07E9"/>
    <w:rsid w:val="004A455C"/>
    <w:rsid w:val="004B0E1D"/>
    <w:rsid w:val="004C0181"/>
    <w:rsid w:val="004C6732"/>
    <w:rsid w:val="004D01F3"/>
    <w:rsid w:val="004D10C2"/>
    <w:rsid w:val="004D1E43"/>
    <w:rsid w:val="004D4D2C"/>
    <w:rsid w:val="004E34BA"/>
    <w:rsid w:val="004E7E4D"/>
    <w:rsid w:val="00501C1F"/>
    <w:rsid w:val="00501CDD"/>
    <w:rsid w:val="00501ED8"/>
    <w:rsid w:val="00503DAB"/>
    <w:rsid w:val="005116E2"/>
    <w:rsid w:val="00537E5B"/>
    <w:rsid w:val="0054012D"/>
    <w:rsid w:val="00560E44"/>
    <w:rsid w:val="00564657"/>
    <w:rsid w:val="00566FDA"/>
    <w:rsid w:val="0057056A"/>
    <w:rsid w:val="00572356"/>
    <w:rsid w:val="00586F9D"/>
    <w:rsid w:val="00587297"/>
    <w:rsid w:val="00593882"/>
    <w:rsid w:val="00593AB6"/>
    <w:rsid w:val="00594904"/>
    <w:rsid w:val="005A062E"/>
    <w:rsid w:val="005A77CE"/>
    <w:rsid w:val="005B3A43"/>
    <w:rsid w:val="005B6DE6"/>
    <w:rsid w:val="005D3BEF"/>
    <w:rsid w:val="005F1F56"/>
    <w:rsid w:val="005F475A"/>
    <w:rsid w:val="00606F48"/>
    <w:rsid w:val="006246D0"/>
    <w:rsid w:val="00625D85"/>
    <w:rsid w:val="006326C9"/>
    <w:rsid w:val="00640908"/>
    <w:rsid w:val="00643AB7"/>
    <w:rsid w:val="00645965"/>
    <w:rsid w:val="00650003"/>
    <w:rsid w:val="00650AE2"/>
    <w:rsid w:val="00653F59"/>
    <w:rsid w:val="0066023D"/>
    <w:rsid w:val="006629F9"/>
    <w:rsid w:val="006668FB"/>
    <w:rsid w:val="006724EC"/>
    <w:rsid w:val="00674CDC"/>
    <w:rsid w:val="00675CB0"/>
    <w:rsid w:val="00684C67"/>
    <w:rsid w:val="006A4F25"/>
    <w:rsid w:val="006A5559"/>
    <w:rsid w:val="006D2C61"/>
    <w:rsid w:val="006D5FF1"/>
    <w:rsid w:val="006E3E60"/>
    <w:rsid w:val="006E74B1"/>
    <w:rsid w:val="006F2263"/>
    <w:rsid w:val="006F2954"/>
    <w:rsid w:val="006F3ECC"/>
    <w:rsid w:val="006F4CD8"/>
    <w:rsid w:val="006F6125"/>
    <w:rsid w:val="007036EE"/>
    <w:rsid w:val="00704B6C"/>
    <w:rsid w:val="00733036"/>
    <w:rsid w:val="007355C2"/>
    <w:rsid w:val="00743CAD"/>
    <w:rsid w:val="007479B9"/>
    <w:rsid w:val="0075373F"/>
    <w:rsid w:val="007560EF"/>
    <w:rsid w:val="007615E7"/>
    <w:rsid w:val="0076497B"/>
    <w:rsid w:val="00764B8A"/>
    <w:rsid w:val="0076580E"/>
    <w:rsid w:val="007660F6"/>
    <w:rsid w:val="00775ECD"/>
    <w:rsid w:val="00776E80"/>
    <w:rsid w:val="0078048D"/>
    <w:rsid w:val="00786932"/>
    <w:rsid w:val="00792BC4"/>
    <w:rsid w:val="00793A63"/>
    <w:rsid w:val="007B2F80"/>
    <w:rsid w:val="007B5819"/>
    <w:rsid w:val="007B60D4"/>
    <w:rsid w:val="007B72F2"/>
    <w:rsid w:val="007C1812"/>
    <w:rsid w:val="007C3032"/>
    <w:rsid w:val="007C796F"/>
    <w:rsid w:val="007F1934"/>
    <w:rsid w:val="007F1DEB"/>
    <w:rsid w:val="007F7B1A"/>
    <w:rsid w:val="0081455F"/>
    <w:rsid w:val="0081505F"/>
    <w:rsid w:val="0081668D"/>
    <w:rsid w:val="00821312"/>
    <w:rsid w:val="0082182B"/>
    <w:rsid w:val="008233D3"/>
    <w:rsid w:val="00826977"/>
    <w:rsid w:val="0083368C"/>
    <w:rsid w:val="008345D2"/>
    <w:rsid w:val="00840EA3"/>
    <w:rsid w:val="008441B0"/>
    <w:rsid w:val="00847270"/>
    <w:rsid w:val="00863EDC"/>
    <w:rsid w:val="00865847"/>
    <w:rsid w:val="008719B1"/>
    <w:rsid w:val="0088146F"/>
    <w:rsid w:val="00883579"/>
    <w:rsid w:val="00885822"/>
    <w:rsid w:val="008945BD"/>
    <w:rsid w:val="00897096"/>
    <w:rsid w:val="008A0136"/>
    <w:rsid w:val="008B3B0E"/>
    <w:rsid w:val="008B6066"/>
    <w:rsid w:val="008C0837"/>
    <w:rsid w:val="008C48A7"/>
    <w:rsid w:val="008D46B8"/>
    <w:rsid w:val="008D5DF2"/>
    <w:rsid w:val="008E1FF1"/>
    <w:rsid w:val="008E4172"/>
    <w:rsid w:val="009009EB"/>
    <w:rsid w:val="00903879"/>
    <w:rsid w:val="00906A87"/>
    <w:rsid w:val="00907343"/>
    <w:rsid w:val="0092161B"/>
    <w:rsid w:val="0092696A"/>
    <w:rsid w:val="009355F0"/>
    <w:rsid w:val="009464D9"/>
    <w:rsid w:val="009577BE"/>
    <w:rsid w:val="00966321"/>
    <w:rsid w:val="009B0C99"/>
    <w:rsid w:val="009B6E1C"/>
    <w:rsid w:val="009C5721"/>
    <w:rsid w:val="009E7DBC"/>
    <w:rsid w:val="00A01142"/>
    <w:rsid w:val="00A02163"/>
    <w:rsid w:val="00A11805"/>
    <w:rsid w:val="00A17121"/>
    <w:rsid w:val="00A428B2"/>
    <w:rsid w:val="00A56589"/>
    <w:rsid w:val="00A5696D"/>
    <w:rsid w:val="00A6555A"/>
    <w:rsid w:val="00A67746"/>
    <w:rsid w:val="00A70389"/>
    <w:rsid w:val="00A76482"/>
    <w:rsid w:val="00A87F00"/>
    <w:rsid w:val="00AA3F9F"/>
    <w:rsid w:val="00AC15AB"/>
    <w:rsid w:val="00AC2E96"/>
    <w:rsid w:val="00AD29D4"/>
    <w:rsid w:val="00B03E12"/>
    <w:rsid w:val="00B043EB"/>
    <w:rsid w:val="00B072CE"/>
    <w:rsid w:val="00B1235E"/>
    <w:rsid w:val="00B21724"/>
    <w:rsid w:val="00B33E3B"/>
    <w:rsid w:val="00B41F34"/>
    <w:rsid w:val="00B427DB"/>
    <w:rsid w:val="00B44141"/>
    <w:rsid w:val="00B442B9"/>
    <w:rsid w:val="00B76B3D"/>
    <w:rsid w:val="00B77124"/>
    <w:rsid w:val="00B80239"/>
    <w:rsid w:val="00B81FCB"/>
    <w:rsid w:val="00B8672E"/>
    <w:rsid w:val="00B935C8"/>
    <w:rsid w:val="00BA239B"/>
    <w:rsid w:val="00BA5BE7"/>
    <w:rsid w:val="00BB5A6B"/>
    <w:rsid w:val="00BC1ABD"/>
    <w:rsid w:val="00BC3E45"/>
    <w:rsid w:val="00BF3AD8"/>
    <w:rsid w:val="00C0474E"/>
    <w:rsid w:val="00C131BC"/>
    <w:rsid w:val="00C13DF6"/>
    <w:rsid w:val="00C1763D"/>
    <w:rsid w:val="00C22A37"/>
    <w:rsid w:val="00C22B7F"/>
    <w:rsid w:val="00C2520A"/>
    <w:rsid w:val="00C3060E"/>
    <w:rsid w:val="00C335F8"/>
    <w:rsid w:val="00C358BB"/>
    <w:rsid w:val="00C367B3"/>
    <w:rsid w:val="00C372FD"/>
    <w:rsid w:val="00C45A41"/>
    <w:rsid w:val="00C50309"/>
    <w:rsid w:val="00C5372D"/>
    <w:rsid w:val="00C53F04"/>
    <w:rsid w:val="00C546D2"/>
    <w:rsid w:val="00C54A6C"/>
    <w:rsid w:val="00C626CA"/>
    <w:rsid w:val="00C62E49"/>
    <w:rsid w:val="00C67BA4"/>
    <w:rsid w:val="00C972C1"/>
    <w:rsid w:val="00CA12F1"/>
    <w:rsid w:val="00CA2D44"/>
    <w:rsid w:val="00CA7217"/>
    <w:rsid w:val="00CC0BD8"/>
    <w:rsid w:val="00CC16DD"/>
    <w:rsid w:val="00CD0731"/>
    <w:rsid w:val="00CD0CE7"/>
    <w:rsid w:val="00CD48B9"/>
    <w:rsid w:val="00CE13AD"/>
    <w:rsid w:val="00CE60D6"/>
    <w:rsid w:val="00CF519D"/>
    <w:rsid w:val="00D15747"/>
    <w:rsid w:val="00D26AC5"/>
    <w:rsid w:val="00D411FB"/>
    <w:rsid w:val="00D52D52"/>
    <w:rsid w:val="00D6073C"/>
    <w:rsid w:val="00D67747"/>
    <w:rsid w:val="00D77C02"/>
    <w:rsid w:val="00D91553"/>
    <w:rsid w:val="00D93838"/>
    <w:rsid w:val="00DA14DD"/>
    <w:rsid w:val="00DA203A"/>
    <w:rsid w:val="00DA6C96"/>
    <w:rsid w:val="00DB6931"/>
    <w:rsid w:val="00DC5918"/>
    <w:rsid w:val="00DC67CC"/>
    <w:rsid w:val="00DD657E"/>
    <w:rsid w:val="00DE1EB3"/>
    <w:rsid w:val="00DE5948"/>
    <w:rsid w:val="00E002FE"/>
    <w:rsid w:val="00E12511"/>
    <w:rsid w:val="00E13C7B"/>
    <w:rsid w:val="00E20738"/>
    <w:rsid w:val="00E26388"/>
    <w:rsid w:val="00E37680"/>
    <w:rsid w:val="00E4349C"/>
    <w:rsid w:val="00E46B75"/>
    <w:rsid w:val="00E50DB7"/>
    <w:rsid w:val="00E5175D"/>
    <w:rsid w:val="00E53F26"/>
    <w:rsid w:val="00E54DAE"/>
    <w:rsid w:val="00E551AD"/>
    <w:rsid w:val="00E64003"/>
    <w:rsid w:val="00E710DD"/>
    <w:rsid w:val="00E8033A"/>
    <w:rsid w:val="00E82F7E"/>
    <w:rsid w:val="00E9147A"/>
    <w:rsid w:val="00EB6BE7"/>
    <w:rsid w:val="00EC2BF2"/>
    <w:rsid w:val="00EC4205"/>
    <w:rsid w:val="00ED1960"/>
    <w:rsid w:val="00EE1072"/>
    <w:rsid w:val="00EE1D00"/>
    <w:rsid w:val="00EE2081"/>
    <w:rsid w:val="00EE6856"/>
    <w:rsid w:val="00EF25FD"/>
    <w:rsid w:val="00EF769F"/>
    <w:rsid w:val="00F01977"/>
    <w:rsid w:val="00F03FC3"/>
    <w:rsid w:val="00F20469"/>
    <w:rsid w:val="00F251C2"/>
    <w:rsid w:val="00F33908"/>
    <w:rsid w:val="00F37178"/>
    <w:rsid w:val="00F43014"/>
    <w:rsid w:val="00F46410"/>
    <w:rsid w:val="00F61224"/>
    <w:rsid w:val="00F64BA8"/>
    <w:rsid w:val="00F674A6"/>
    <w:rsid w:val="00F73153"/>
    <w:rsid w:val="00F81D14"/>
    <w:rsid w:val="00F950B6"/>
    <w:rsid w:val="00FA21A3"/>
    <w:rsid w:val="00FA6F51"/>
    <w:rsid w:val="00FB1380"/>
    <w:rsid w:val="00FB4FBF"/>
    <w:rsid w:val="00FB60D3"/>
    <w:rsid w:val="00FC4388"/>
    <w:rsid w:val="00FD799F"/>
    <w:rsid w:val="00FE3B67"/>
    <w:rsid w:val="00FE7AA6"/>
    <w:rsid w:val="00FF0385"/>
    <w:rsid w:val="00FF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217D8"/>
  <w15:docId w15:val="{C7D2215D-FBEF-4591-BCB6-A08A7FC5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3D7303"/>
    <w:pPr>
      <w:widowControl w:val="0"/>
      <w:autoSpaceDE w:val="0"/>
      <w:autoSpaceDN w:val="0"/>
      <w:ind w:left="260"/>
      <w:outlineLvl w:val="0"/>
    </w:pPr>
    <w:rPr>
      <w:b/>
      <w:bCs/>
      <w:sz w:val="28"/>
      <w:szCs w:val="28"/>
    </w:rPr>
  </w:style>
  <w:style w:type="paragraph" w:styleId="Heading3">
    <w:name w:val="heading 3"/>
    <w:basedOn w:val="Normal"/>
    <w:next w:val="Normal"/>
    <w:link w:val="Heading3Char"/>
    <w:uiPriority w:val="9"/>
    <w:semiHidden/>
    <w:unhideWhenUsed/>
    <w:qFormat/>
    <w:rsid w:val="00F81D1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styleId="PageNumber">
    <w:name w:val="page number"/>
    <w:basedOn w:val="DefaultParagraphFont"/>
    <w:uiPriority w:val="99"/>
    <w:semiHidden/>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Mentionnonrsolue1">
    <w:name w:val="Mention non résolue1"/>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Heading1Char">
    <w:name w:val="Heading 1 Char"/>
    <w:basedOn w:val="DefaultParagraphFont"/>
    <w:link w:val="Heading1"/>
    <w:uiPriority w:val="1"/>
    <w:rsid w:val="003D7303"/>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D7303"/>
    <w:pPr>
      <w:widowControl w:val="0"/>
      <w:autoSpaceDE w:val="0"/>
      <w:autoSpaceDN w:val="0"/>
    </w:pPr>
  </w:style>
  <w:style w:type="character" w:customStyle="1" w:styleId="BodyTextChar">
    <w:name w:val="Body Text Char"/>
    <w:basedOn w:val="DefaultParagraphFont"/>
    <w:link w:val="BodyText"/>
    <w:uiPriority w:val="1"/>
    <w:rsid w:val="003D7303"/>
    <w:rPr>
      <w:rFonts w:ascii="Times New Roman" w:eastAsia="Times New Roman" w:hAnsi="Times New Roman" w:cs="Times New Roman"/>
      <w:sz w:val="24"/>
      <w:szCs w:val="24"/>
    </w:rPr>
  </w:style>
  <w:style w:type="paragraph" w:styleId="Title">
    <w:name w:val="Title"/>
    <w:basedOn w:val="Normal"/>
    <w:link w:val="TitleChar"/>
    <w:uiPriority w:val="1"/>
    <w:qFormat/>
    <w:rsid w:val="003D7303"/>
    <w:pPr>
      <w:widowControl w:val="0"/>
      <w:autoSpaceDE w:val="0"/>
      <w:autoSpaceDN w:val="0"/>
      <w:spacing w:before="86"/>
      <w:ind w:left="260" w:right="270"/>
    </w:pPr>
    <w:rPr>
      <w:b/>
      <w:bCs/>
      <w:sz w:val="32"/>
      <w:szCs w:val="32"/>
    </w:rPr>
  </w:style>
  <w:style w:type="character" w:customStyle="1" w:styleId="TitleChar">
    <w:name w:val="Title Char"/>
    <w:basedOn w:val="DefaultParagraphFont"/>
    <w:link w:val="Title"/>
    <w:uiPriority w:val="1"/>
    <w:rsid w:val="003D7303"/>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3D7303"/>
    <w:pPr>
      <w:widowControl w:val="0"/>
      <w:autoSpaceDE w:val="0"/>
      <w:autoSpaceDN w:val="0"/>
      <w:ind w:left="842"/>
    </w:pPr>
    <w:rPr>
      <w:sz w:val="22"/>
      <w:szCs w:val="22"/>
    </w:rPr>
  </w:style>
  <w:style w:type="paragraph" w:styleId="BodyTextIndent2">
    <w:name w:val="Body Text Indent 2"/>
    <w:basedOn w:val="Normal"/>
    <w:link w:val="BodyTextIndent2Char"/>
    <w:uiPriority w:val="99"/>
    <w:semiHidden/>
    <w:unhideWhenUsed/>
    <w:rsid w:val="00F81D14"/>
    <w:pPr>
      <w:spacing w:after="120" w:line="480" w:lineRule="auto"/>
      <w:ind w:left="360"/>
    </w:pPr>
  </w:style>
  <w:style w:type="character" w:customStyle="1" w:styleId="BodyTextIndent2Char">
    <w:name w:val="Body Text Indent 2 Char"/>
    <w:basedOn w:val="DefaultParagraphFont"/>
    <w:link w:val="BodyTextIndent2"/>
    <w:uiPriority w:val="99"/>
    <w:semiHidden/>
    <w:rsid w:val="00F81D14"/>
    <w:rPr>
      <w:rFonts w:ascii="Times New Roman" w:eastAsia="Times New Roman" w:hAnsi="Times New Roman" w:cs="Times New Roman"/>
      <w:sz w:val="24"/>
      <w:szCs w:val="24"/>
    </w:rPr>
  </w:style>
  <w:style w:type="paragraph" w:customStyle="1" w:styleId="Paragrafuscm">
    <w:name w:val="Paragrafuscím"/>
    <w:basedOn w:val="Heading3"/>
    <w:rsid w:val="00F81D14"/>
    <w:pPr>
      <w:keepLines w:val="0"/>
      <w:spacing w:before="0"/>
      <w:jc w:val="center"/>
    </w:pPr>
    <w:rPr>
      <w:rFonts w:ascii="Times New Roman" w:eastAsia="Times New Roman" w:hAnsi="Times New Roman" w:cs="Times New Roman"/>
      <w:b/>
      <w:color w:val="auto"/>
      <w:szCs w:val="20"/>
      <w:lang w:val="hu-HU" w:eastAsia="hu-HU"/>
    </w:rPr>
  </w:style>
  <w:style w:type="character" w:customStyle="1" w:styleId="Szvegtrzs2">
    <w:name w:val="Szövegtörzs (2)_"/>
    <w:link w:val="Szvegtrzs20"/>
    <w:locked/>
    <w:rsid w:val="00F81D14"/>
    <w:rPr>
      <w:shd w:val="clear" w:color="auto" w:fill="FFFFFF"/>
    </w:rPr>
  </w:style>
  <w:style w:type="paragraph" w:customStyle="1" w:styleId="Szvegtrzs20">
    <w:name w:val="Szövegtörzs (2)"/>
    <w:basedOn w:val="Normal"/>
    <w:link w:val="Szvegtrzs2"/>
    <w:rsid w:val="00F81D14"/>
    <w:pPr>
      <w:widowControl w:val="0"/>
      <w:shd w:val="clear" w:color="auto" w:fill="FFFFFF"/>
      <w:spacing w:before="3240" w:line="235" w:lineRule="exact"/>
      <w:jc w:val="both"/>
    </w:pPr>
    <w:rPr>
      <w:rFonts w:asciiTheme="minorHAnsi" w:eastAsiaTheme="minorHAnsi" w:hAnsiTheme="minorHAnsi" w:cstheme="minorBidi"/>
      <w:sz w:val="22"/>
      <w:szCs w:val="22"/>
      <w:shd w:val="clear" w:color="auto" w:fill="FFFFFF"/>
    </w:rPr>
  </w:style>
  <w:style w:type="character" w:customStyle="1" w:styleId="Szvegtrzs3">
    <w:name w:val="Szövegtörzs (3)_"/>
    <w:link w:val="Szvegtrzs30"/>
    <w:locked/>
    <w:rsid w:val="00F81D14"/>
    <w:rPr>
      <w:shd w:val="clear" w:color="auto" w:fill="FFFFFF"/>
    </w:rPr>
  </w:style>
  <w:style w:type="paragraph" w:customStyle="1" w:styleId="Szvegtrzs30">
    <w:name w:val="Szövegtörzs (3)"/>
    <w:basedOn w:val="Normal"/>
    <w:link w:val="Szvegtrzs3"/>
    <w:rsid w:val="00F81D14"/>
    <w:pPr>
      <w:widowControl w:val="0"/>
      <w:shd w:val="clear" w:color="auto" w:fill="FFFFFF"/>
      <w:spacing w:before="480" w:after="60" w:line="233" w:lineRule="exact"/>
      <w:jc w:val="both"/>
    </w:pPr>
    <w:rPr>
      <w:rFonts w:asciiTheme="minorHAnsi" w:eastAsiaTheme="minorHAnsi" w:hAnsiTheme="minorHAnsi" w:cstheme="minorBidi"/>
      <w:sz w:val="22"/>
      <w:szCs w:val="22"/>
      <w:shd w:val="clear" w:color="auto" w:fill="FFFFFF"/>
    </w:rPr>
  </w:style>
  <w:style w:type="character" w:customStyle="1" w:styleId="Szvegtrzs2Dlt">
    <w:name w:val="Szövegtörzs (2) + Dőlt"/>
    <w:rsid w:val="00F81D14"/>
    <w:rPr>
      <w:rFonts w:ascii="Times New Roman" w:hAnsi="Times New Roman" w:cs="Times New Roman" w:hint="default"/>
      <w:i/>
      <w:iCs/>
      <w:strike w:val="0"/>
      <w:dstrike w:val="0"/>
      <w:color w:val="000000"/>
      <w:spacing w:val="0"/>
      <w:w w:val="100"/>
      <w:position w:val="0"/>
      <w:sz w:val="20"/>
      <w:szCs w:val="20"/>
      <w:u w:val="none"/>
      <w:effect w:val="none"/>
      <w:lang w:val="hu-HU" w:eastAsia="hu-HU"/>
    </w:rPr>
  </w:style>
  <w:style w:type="character" w:customStyle="1" w:styleId="Szvegtrzs3Dlt">
    <w:name w:val="Szövegtörzs (3) + Dőlt"/>
    <w:rsid w:val="00F81D14"/>
    <w:rPr>
      <w:i/>
      <w:iCs/>
      <w:color w:val="000000"/>
      <w:spacing w:val="0"/>
      <w:w w:val="100"/>
      <w:position w:val="0"/>
      <w:lang w:val="hu-HU" w:eastAsia="hu-HU" w:bidi="ar-SA"/>
    </w:rPr>
  </w:style>
  <w:style w:type="character" w:customStyle="1" w:styleId="Szvegtrzs6">
    <w:name w:val="Szövegtörzs (6)_"/>
    <w:basedOn w:val="DefaultParagraphFont"/>
    <w:link w:val="Szvegtrzs60"/>
    <w:locked/>
    <w:rsid w:val="00F81D14"/>
    <w:rPr>
      <w:b/>
      <w:bCs/>
      <w:sz w:val="21"/>
      <w:szCs w:val="21"/>
      <w:shd w:val="clear" w:color="auto" w:fill="FFFFFF"/>
    </w:rPr>
  </w:style>
  <w:style w:type="paragraph" w:customStyle="1" w:styleId="Szvegtrzs60">
    <w:name w:val="Szövegtörzs (6)"/>
    <w:basedOn w:val="Normal"/>
    <w:link w:val="Szvegtrzs6"/>
    <w:rsid w:val="00F81D14"/>
    <w:pPr>
      <w:widowControl w:val="0"/>
      <w:shd w:val="clear" w:color="auto" w:fill="FFFFFF"/>
      <w:spacing w:before="240" w:after="240" w:line="240" w:lineRule="atLeast"/>
      <w:jc w:val="center"/>
    </w:pPr>
    <w:rPr>
      <w:rFonts w:asciiTheme="minorHAnsi" w:eastAsiaTheme="minorHAnsi" w:hAnsiTheme="minorHAnsi" w:cstheme="minorBidi"/>
      <w:b/>
      <w:bCs/>
      <w:sz w:val="21"/>
      <w:szCs w:val="21"/>
    </w:rPr>
  </w:style>
  <w:style w:type="character" w:customStyle="1" w:styleId="Heading3Char">
    <w:name w:val="Heading 3 Char"/>
    <w:basedOn w:val="DefaultParagraphFont"/>
    <w:link w:val="Heading3"/>
    <w:uiPriority w:val="9"/>
    <w:semiHidden/>
    <w:rsid w:val="00F81D14"/>
    <w:rPr>
      <w:rFonts w:asciiTheme="majorHAnsi" w:eastAsiaTheme="majorEastAsia" w:hAnsiTheme="majorHAnsi" w:cstheme="majorBidi"/>
      <w:color w:val="243F60" w:themeColor="accent1" w:themeShade="7F"/>
      <w:sz w:val="24"/>
      <w:szCs w:val="24"/>
    </w:rPr>
  </w:style>
  <w:style w:type="character" w:customStyle="1" w:styleId="A4">
    <w:name w:val="A4"/>
    <w:uiPriority w:val="99"/>
    <w:rsid w:val="002765C5"/>
    <w:rPr>
      <w:color w:val="000000"/>
      <w:sz w:val="20"/>
      <w:szCs w:val="20"/>
    </w:rPr>
  </w:style>
  <w:style w:type="paragraph" w:customStyle="1" w:styleId="Default">
    <w:name w:val="Default"/>
    <w:rsid w:val="002765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92696A"/>
    <w:pPr>
      <w:suppressAutoHyphens/>
      <w:spacing w:after="0"/>
    </w:pPr>
    <w:rPr>
      <w:rFonts w:ascii="Arial" w:eastAsia="Arial" w:hAnsi="Arial" w:cs="Arial"/>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9590185/" TargetMode="External"/><Relationship Id="rId18" Type="http://schemas.openxmlformats.org/officeDocument/2006/relationships/hyperlink" Target="https://pubmed.ncbi.nlm.nih.gov/2802889/" TargetMode="External"/><Relationship Id="rId26" Type="http://schemas.openxmlformats.org/officeDocument/2006/relationships/hyperlink" Target="https://www.em-consulte.com/article/943393/grossesse-en-insuffisance-renale-terminale%C2%A0-epidem" TargetMode="External"/><Relationship Id="rId21" Type="http://schemas.openxmlformats.org/officeDocument/2006/relationships/hyperlink" Target="https://www.ncbi.nlm.nih.gov/pmc/articles/PMC4005313/" TargetMode="External"/><Relationship Id="rId34" Type="http://schemas.openxmlformats.org/officeDocument/2006/relationships/footer" Target="footer2.xml"/><Relationship Id="rId7" Type="http://schemas.openxmlformats.org/officeDocument/2006/relationships/hyperlink" Target="https://www.researchgate.net/publication/327576338_La_grossesse_en_hemodialyse_donnees_du_sud_tunisien" TargetMode="External"/><Relationship Id="rId12" Type="http://schemas.openxmlformats.org/officeDocument/2006/relationships/hyperlink" Target="https://pubmed.ncbi.nlm.nih.gov/7000160/" TargetMode="External"/><Relationship Id="rId17" Type="http://schemas.openxmlformats.org/officeDocument/2006/relationships/hyperlink" Target="https://pubmed.ncbi.nlm.nih.gov/8659509/" TargetMode="External"/><Relationship Id="rId25" Type="http://schemas.openxmlformats.org/officeDocument/2006/relationships/hyperlink" Target="https://pubmed.ncbi.nlm.nih.gov/2047053/"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bmed.ncbi.nlm.nih.gov/10023634/" TargetMode="External"/><Relationship Id="rId20" Type="http://schemas.openxmlformats.org/officeDocument/2006/relationships/hyperlink" Target="https://pubmed.ncbi.nlm.nih.gov/18308997/" TargetMode="External"/><Relationship Id="rId29" Type="http://schemas.openxmlformats.org/officeDocument/2006/relationships/hyperlink" Target="https://pubmed.ncbi.nlm.nih.gov/239837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u.mx/plum/a/?doi=10.1016/j.emcmed.2003.07.003" TargetMode="External"/><Relationship Id="rId24" Type="http://schemas.openxmlformats.org/officeDocument/2006/relationships/hyperlink" Target="https://www.karger.com/Article/Abstract/100793"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ubmed.ncbi.nlm.nih.gov/1553967/" TargetMode="External"/><Relationship Id="rId23" Type="http://schemas.openxmlformats.org/officeDocument/2006/relationships/hyperlink" Target="https://pubmed.ncbi.nlm.nih.gov/12969390/" TargetMode="External"/><Relationship Id="rId28" Type="http://schemas.openxmlformats.org/officeDocument/2006/relationships/hyperlink" Target="https://pubmed.ncbi.nlm.nih.gov/23441694/" TargetMode="External"/><Relationship Id="rId36" Type="http://schemas.openxmlformats.org/officeDocument/2006/relationships/footer" Target="footer3.xml"/><Relationship Id="rId10" Type="http://schemas.openxmlformats.org/officeDocument/2006/relationships/hyperlink" Target="https://www.infona.pl/resource/bwmeta1.element.elsevier-a13e8c45-9616-32e1-aa2c-33836f1c4ff0" TargetMode="External"/><Relationship Id="rId19" Type="http://schemas.openxmlformats.org/officeDocument/2006/relationships/hyperlink" Target="https://pubmed.ncbi.nlm.nih.gov/19242506/"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m-consulte.com/it/article/838137/grossesse-en-hemodialyse%C2%A0-etude-d-une-serie-de-24%C2%A0" TargetMode="External"/><Relationship Id="rId14" Type="http://schemas.openxmlformats.org/officeDocument/2006/relationships/hyperlink" Target="https://pubmed.ncbi.nlm.nih.gov/20382457/" TargetMode="External"/><Relationship Id="rId22" Type="http://schemas.openxmlformats.org/officeDocument/2006/relationships/hyperlink" Target="https://pubmed.ncbi.nlm.nih.gov/16115858/" TargetMode="External"/><Relationship Id="rId27" Type="http://schemas.openxmlformats.org/officeDocument/2006/relationships/hyperlink" Target="https://pubmed.ncbi.nlm.nih.gov/22122666/" TargetMode="External"/><Relationship Id="rId30" Type="http://schemas.openxmlformats.org/officeDocument/2006/relationships/hyperlink" Target="https://pesquisa.bvsalud.org/portal/resource/pt/afr-200703" TargetMode="External"/><Relationship Id="rId35" Type="http://schemas.openxmlformats.org/officeDocument/2006/relationships/header" Target="header3.xml"/><Relationship Id="rId8" Type="http://schemas.openxmlformats.org/officeDocument/2006/relationships/hyperlink" Target="https://www.em-consulte.com/article/324041/grossesse-chez-les-patientes-hemodialysees-chroniq"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5</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Gavin</cp:lastModifiedBy>
  <cp:revision>317</cp:revision>
  <dcterms:created xsi:type="dcterms:W3CDTF">2022-03-18T21:38:00Z</dcterms:created>
  <dcterms:modified xsi:type="dcterms:W3CDTF">2022-03-19T18:03:00Z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223530</vt:lpwstr>
  </property>
  <property fmtid="{D5CDD505-2E9C-101B-9397-08002B2CF9AE}" pid="3" name="NXPowerLiteSettings">
    <vt:lpwstr>C7000400038000</vt:lpwstr>
  </property>
  <property fmtid="{D5CDD505-2E9C-101B-9397-08002B2CF9AE}" pid="4" name="NXPowerLiteVersion">
    <vt:lpwstr>S9.1.2</vt:lpwstr>
  </property>
</Properties>
</file>