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0C" w:rsidRPr="00180896" w:rsidRDefault="00D36F0C" w:rsidP="00D36F0C">
      <w:pPr>
        <w:contextualSpacing/>
        <w:mirrorIndents/>
        <w:jc w:val="both"/>
        <w:rPr>
          <w:rFonts w:ascii="Times New Roman" w:hAnsi="Times New Roman" w:cs="Times New Roman"/>
          <w:b/>
        </w:rPr>
      </w:pPr>
      <w:r w:rsidRPr="00180896">
        <w:rPr>
          <w:rFonts w:ascii="Times New Roman" w:hAnsi="Times New Roman" w:cs="Times New Roman"/>
          <w:b/>
        </w:rPr>
        <w:t>Case Report</w:t>
      </w:r>
    </w:p>
    <w:p w:rsidR="00D36F0C" w:rsidRPr="000E133F" w:rsidRDefault="00D36F0C" w:rsidP="00D36F0C">
      <w:pPr>
        <w:contextualSpacing/>
        <w:mirrorIndents/>
        <w:jc w:val="both"/>
        <w:rPr>
          <w:rFonts w:ascii="Times New Roman" w:hAnsi="Times New Roman" w:cs="Times New Roman"/>
          <w:sz w:val="20"/>
          <w:szCs w:val="20"/>
        </w:rPr>
      </w:pPr>
    </w:p>
    <w:p w:rsidR="00D36F0C" w:rsidRPr="00180896" w:rsidRDefault="00180896" w:rsidP="00D36F0C">
      <w:pPr>
        <w:contextualSpacing/>
        <w:mirrorIndents/>
        <w:jc w:val="center"/>
        <w:rPr>
          <w:rFonts w:ascii="Times New Roman" w:hAnsi="Times New Roman" w:cs="Times New Roman"/>
          <w:b/>
          <w:sz w:val="30"/>
          <w:szCs w:val="30"/>
        </w:rPr>
      </w:pPr>
      <w:r w:rsidRPr="00180896">
        <w:rPr>
          <w:rFonts w:ascii="Times New Roman" w:hAnsi="Times New Roman" w:cs="Times New Roman"/>
          <w:b/>
          <w:sz w:val="30"/>
          <w:szCs w:val="30"/>
        </w:rPr>
        <w:t>Reverse PET/CT Guided Biopsy to Differentiate Cancer and Reactive Changes in Bone: A Case Report</w:t>
      </w:r>
    </w:p>
    <w:p w:rsidR="00D36F0C" w:rsidRPr="000E133F" w:rsidRDefault="00D36F0C" w:rsidP="00D36F0C">
      <w:pPr>
        <w:contextualSpacing/>
        <w:mirrorIndents/>
        <w:jc w:val="both"/>
        <w:rPr>
          <w:rFonts w:ascii="Times New Roman" w:hAnsi="Times New Roman" w:cs="Times New Roman"/>
          <w:sz w:val="20"/>
          <w:szCs w:val="20"/>
        </w:rPr>
      </w:pPr>
    </w:p>
    <w:p w:rsidR="00D36F0C" w:rsidRPr="00016D6E" w:rsidRDefault="007C7779" w:rsidP="00D36F0C">
      <w:pPr>
        <w:contextualSpacing/>
        <w:mirrorIndents/>
        <w:jc w:val="both"/>
        <w:rPr>
          <w:rFonts w:ascii="Times New Roman" w:hAnsi="Times New Roman" w:cs="Times New Roman"/>
          <w:b/>
        </w:rPr>
      </w:pPr>
      <w:r w:rsidRPr="00016D6E">
        <w:rPr>
          <w:rFonts w:ascii="Times New Roman" w:hAnsi="Times New Roman" w:cs="Times New Roman"/>
          <w:b/>
        </w:rPr>
        <w:t xml:space="preserve">Majid </w:t>
      </w:r>
      <w:proofErr w:type="spellStart"/>
      <w:r w:rsidRPr="00016D6E">
        <w:rPr>
          <w:rFonts w:ascii="Times New Roman" w:hAnsi="Times New Roman" w:cs="Times New Roman"/>
          <w:b/>
        </w:rPr>
        <w:t>Maybody</w:t>
      </w:r>
      <w:proofErr w:type="spellEnd"/>
      <w:r w:rsidRPr="00016D6E">
        <w:rPr>
          <w:rFonts w:ascii="Times New Roman" w:hAnsi="Times New Roman" w:cs="Times New Roman"/>
          <w:b/>
        </w:rPr>
        <w:t>, MD</w:t>
      </w:r>
      <w:r w:rsidR="00E01366" w:rsidRPr="00016D6E">
        <w:rPr>
          <w:rFonts w:ascii="Times New Roman" w:hAnsi="Times New Roman" w:cs="Times New Roman"/>
          <w:b/>
          <w:color w:val="FF0000"/>
          <w:vertAlign w:val="superscript"/>
        </w:rPr>
        <w:t>1</w:t>
      </w:r>
      <w:r w:rsidR="000E5426" w:rsidRPr="00016D6E">
        <w:rPr>
          <w:rFonts w:ascii="Times New Roman" w:hAnsi="Times New Roman" w:cs="Times New Roman"/>
          <w:b/>
          <w:color w:val="FF0000"/>
          <w:vertAlign w:val="superscript"/>
        </w:rPr>
        <w:t>#</w:t>
      </w:r>
      <w:r w:rsidRPr="00016D6E">
        <w:rPr>
          <w:rFonts w:ascii="Times New Roman" w:hAnsi="Times New Roman" w:cs="Times New Roman"/>
          <w:b/>
        </w:rPr>
        <w:t xml:space="preserve">, </w:t>
      </w:r>
      <w:r w:rsidR="00926BA8" w:rsidRPr="00016D6E">
        <w:rPr>
          <w:rFonts w:ascii="Times New Roman" w:hAnsi="Times New Roman" w:cs="Times New Roman"/>
          <w:b/>
        </w:rPr>
        <w:t xml:space="preserve">Cristina R. </w:t>
      </w:r>
      <w:proofErr w:type="spellStart"/>
      <w:r w:rsidR="00926BA8" w:rsidRPr="00016D6E">
        <w:rPr>
          <w:rFonts w:ascii="Times New Roman" w:hAnsi="Times New Roman" w:cs="Times New Roman"/>
          <w:b/>
        </w:rPr>
        <w:t>Antonescu</w:t>
      </w:r>
      <w:proofErr w:type="spellEnd"/>
      <w:r w:rsidR="00926BA8" w:rsidRPr="00016D6E">
        <w:rPr>
          <w:rFonts w:ascii="Times New Roman" w:hAnsi="Times New Roman" w:cs="Times New Roman"/>
          <w:b/>
        </w:rPr>
        <w:t>, MD</w:t>
      </w:r>
      <w:r w:rsidR="00E01366" w:rsidRPr="00016D6E">
        <w:rPr>
          <w:rFonts w:ascii="Times New Roman" w:hAnsi="Times New Roman" w:cs="Times New Roman"/>
          <w:b/>
          <w:color w:val="FF0000"/>
          <w:vertAlign w:val="superscript"/>
        </w:rPr>
        <w:t>2</w:t>
      </w:r>
      <w:r w:rsidR="00A670AE" w:rsidRPr="00016D6E">
        <w:rPr>
          <w:rFonts w:ascii="Times New Roman" w:hAnsi="Times New Roman" w:cs="Times New Roman"/>
          <w:b/>
        </w:rPr>
        <w:t xml:space="preserve">, Nicola </w:t>
      </w:r>
      <w:proofErr w:type="spellStart"/>
      <w:r w:rsidR="00A670AE" w:rsidRPr="00016D6E">
        <w:rPr>
          <w:rFonts w:ascii="Times New Roman" w:hAnsi="Times New Roman" w:cs="Times New Roman"/>
          <w:b/>
        </w:rPr>
        <w:t>Fabbri</w:t>
      </w:r>
      <w:proofErr w:type="spellEnd"/>
      <w:r w:rsidR="00A670AE" w:rsidRPr="00016D6E">
        <w:rPr>
          <w:rFonts w:ascii="Times New Roman" w:hAnsi="Times New Roman" w:cs="Times New Roman"/>
          <w:b/>
        </w:rPr>
        <w:t>, MD</w:t>
      </w:r>
      <w:r w:rsidR="00E01366" w:rsidRPr="00016D6E">
        <w:rPr>
          <w:rFonts w:ascii="Times New Roman" w:hAnsi="Times New Roman" w:cs="Times New Roman"/>
          <w:b/>
          <w:color w:val="FF0000"/>
          <w:vertAlign w:val="superscript"/>
        </w:rPr>
        <w:t>3</w:t>
      </w:r>
    </w:p>
    <w:p w:rsidR="00D36F0C" w:rsidRPr="000E133F" w:rsidRDefault="00D36F0C" w:rsidP="00D36F0C">
      <w:pPr>
        <w:contextualSpacing/>
        <w:mirrorIndents/>
        <w:jc w:val="both"/>
        <w:rPr>
          <w:rFonts w:ascii="Times New Roman" w:hAnsi="Times New Roman" w:cs="Times New Roman"/>
          <w:sz w:val="20"/>
          <w:szCs w:val="20"/>
        </w:rPr>
      </w:pPr>
    </w:p>
    <w:p w:rsidR="009562D9" w:rsidRDefault="00E54C6D" w:rsidP="009562D9">
      <w:pPr>
        <w:contextualSpacing/>
        <w:mirrorIndents/>
        <w:jc w:val="both"/>
        <w:rPr>
          <w:rFonts w:ascii="Times New Roman" w:hAnsi="Times New Roman" w:cs="Times New Roman"/>
          <w:sz w:val="20"/>
          <w:szCs w:val="20"/>
        </w:rPr>
      </w:pPr>
      <w:r w:rsidRPr="00F050AB">
        <w:rPr>
          <w:rFonts w:ascii="Times New Roman" w:hAnsi="Times New Roman" w:cs="Times New Roman"/>
          <w:color w:val="FF0000"/>
          <w:sz w:val="20"/>
          <w:szCs w:val="20"/>
          <w:vertAlign w:val="superscript"/>
        </w:rPr>
        <w:t>1</w:t>
      </w:r>
      <w:r w:rsidR="009562D9" w:rsidRPr="009562D9">
        <w:rPr>
          <w:rFonts w:ascii="Times New Roman" w:hAnsi="Times New Roman" w:cs="Times New Roman"/>
          <w:sz w:val="20"/>
          <w:szCs w:val="20"/>
        </w:rPr>
        <w:t>Department of Radiology</w:t>
      </w:r>
      <w:r w:rsidR="009562D9">
        <w:rPr>
          <w:rFonts w:ascii="Times New Roman" w:hAnsi="Times New Roman" w:cs="Times New Roman"/>
          <w:sz w:val="20"/>
          <w:szCs w:val="20"/>
        </w:rPr>
        <w:t xml:space="preserve">, </w:t>
      </w:r>
      <w:r w:rsidR="009562D9" w:rsidRPr="009562D9">
        <w:rPr>
          <w:rFonts w:ascii="Times New Roman" w:hAnsi="Times New Roman" w:cs="Times New Roman"/>
          <w:sz w:val="20"/>
          <w:szCs w:val="20"/>
        </w:rPr>
        <w:t>Memorial Sloan Kettering Cancer Center</w:t>
      </w:r>
      <w:r w:rsidR="009562D9">
        <w:rPr>
          <w:rFonts w:ascii="Times New Roman" w:hAnsi="Times New Roman" w:cs="Times New Roman"/>
          <w:sz w:val="20"/>
          <w:szCs w:val="20"/>
        </w:rPr>
        <w:t xml:space="preserve">, </w:t>
      </w:r>
      <w:r w:rsidR="00E52028" w:rsidRPr="00E52028">
        <w:rPr>
          <w:rFonts w:ascii="Times New Roman" w:hAnsi="Times New Roman" w:cs="Times New Roman"/>
          <w:sz w:val="20"/>
          <w:szCs w:val="20"/>
        </w:rPr>
        <w:t>New York</w:t>
      </w:r>
      <w:r w:rsidR="00E52028">
        <w:rPr>
          <w:rFonts w:ascii="Times New Roman" w:hAnsi="Times New Roman" w:cs="Times New Roman"/>
          <w:sz w:val="20"/>
          <w:szCs w:val="20"/>
        </w:rPr>
        <w:t>, USA</w:t>
      </w:r>
    </w:p>
    <w:p w:rsidR="00E54C6D" w:rsidRDefault="001C32E1" w:rsidP="00E54C6D">
      <w:pPr>
        <w:contextualSpacing/>
        <w:mirrorIndents/>
        <w:jc w:val="both"/>
        <w:rPr>
          <w:rFonts w:ascii="Times New Roman" w:hAnsi="Times New Roman" w:cs="Times New Roman"/>
          <w:sz w:val="20"/>
          <w:szCs w:val="20"/>
        </w:rPr>
      </w:pPr>
      <w:r w:rsidRPr="00F050AB">
        <w:rPr>
          <w:rFonts w:ascii="Times New Roman" w:hAnsi="Times New Roman" w:cs="Times New Roman"/>
          <w:color w:val="FF0000"/>
          <w:sz w:val="20"/>
          <w:szCs w:val="20"/>
          <w:vertAlign w:val="superscript"/>
        </w:rPr>
        <w:t>2</w:t>
      </w:r>
      <w:r w:rsidR="002F5E30" w:rsidRPr="00E54C6D">
        <w:rPr>
          <w:rFonts w:ascii="Times New Roman" w:hAnsi="Times New Roman" w:cs="Times New Roman"/>
          <w:sz w:val="20"/>
          <w:szCs w:val="20"/>
        </w:rPr>
        <w:t>Department of Pathology</w:t>
      </w:r>
      <w:r w:rsidR="002F5E30">
        <w:rPr>
          <w:rFonts w:ascii="Times New Roman" w:hAnsi="Times New Roman" w:cs="Times New Roman"/>
          <w:sz w:val="20"/>
          <w:szCs w:val="20"/>
        </w:rPr>
        <w:t xml:space="preserve">, </w:t>
      </w:r>
      <w:r w:rsidR="00E54C6D" w:rsidRPr="00E54C6D">
        <w:rPr>
          <w:rFonts w:ascii="Times New Roman" w:hAnsi="Times New Roman" w:cs="Times New Roman"/>
          <w:sz w:val="20"/>
          <w:szCs w:val="20"/>
        </w:rPr>
        <w:t>Memorial Sloan Kettering Cancer Center</w:t>
      </w:r>
      <w:r w:rsidR="00FD2225">
        <w:rPr>
          <w:rFonts w:ascii="Times New Roman" w:hAnsi="Times New Roman" w:cs="Times New Roman"/>
          <w:sz w:val="20"/>
          <w:szCs w:val="20"/>
        </w:rPr>
        <w:t xml:space="preserve">, </w:t>
      </w:r>
      <w:r w:rsidR="00FD2225" w:rsidRPr="00E52028">
        <w:rPr>
          <w:rFonts w:ascii="Times New Roman" w:hAnsi="Times New Roman" w:cs="Times New Roman"/>
          <w:sz w:val="20"/>
          <w:szCs w:val="20"/>
        </w:rPr>
        <w:t>New York</w:t>
      </w:r>
      <w:r w:rsidR="00FD2225">
        <w:rPr>
          <w:rFonts w:ascii="Times New Roman" w:hAnsi="Times New Roman" w:cs="Times New Roman"/>
          <w:sz w:val="20"/>
          <w:szCs w:val="20"/>
        </w:rPr>
        <w:t>, USA</w:t>
      </w:r>
    </w:p>
    <w:p w:rsidR="008E40E3" w:rsidRDefault="00D74D20" w:rsidP="008E40E3">
      <w:pPr>
        <w:contextualSpacing/>
        <w:mirrorIndents/>
        <w:jc w:val="both"/>
        <w:rPr>
          <w:rFonts w:ascii="Times New Roman" w:hAnsi="Times New Roman" w:cs="Times New Roman"/>
          <w:sz w:val="20"/>
          <w:szCs w:val="20"/>
        </w:rPr>
      </w:pPr>
      <w:r w:rsidRPr="00F050AB">
        <w:rPr>
          <w:rFonts w:ascii="Times New Roman" w:hAnsi="Times New Roman" w:cs="Times New Roman"/>
          <w:color w:val="FF0000"/>
          <w:sz w:val="20"/>
          <w:szCs w:val="20"/>
          <w:vertAlign w:val="superscript"/>
        </w:rPr>
        <w:t>3</w:t>
      </w:r>
      <w:r w:rsidRPr="00D74D20">
        <w:rPr>
          <w:rFonts w:ascii="Times New Roman" w:hAnsi="Times New Roman" w:cs="Times New Roman"/>
          <w:sz w:val="20"/>
          <w:szCs w:val="20"/>
        </w:rPr>
        <w:t>Department of Surgery</w:t>
      </w:r>
      <w:r>
        <w:rPr>
          <w:rFonts w:ascii="Times New Roman" w:hAnsi="Times New Roman" w:cs="Times New Roman"/>
          <w:sz w:val="20"/>
          <w:szCs w:val="20"/>
        </w:rPr>
        <w:t xml:space="preserve">, </w:t>
      </w:r>
      <w:r w:rsidRPr="00D74D20">
        <w:rPr>
          <w:rFonts w:ascii="Times New Roman" w:hAnsi="Times New Roman" w:cs="Times New Roman"/>
          <w:sz w:val="20"/>
          <w:szCs w:val="20"/>
        </w:rPr>
        <w:t>Memorial Sloan Kettering Cancer Center</w:t>
      </w:r>
      <w:r w:rsidR="008E40E3">
        <w:rPr>
          <w:rFonts w:ascii="Times New Roman" w:hAnsi="Times New Roman" w:cs="Times New Roman"/>
          <w:sz w:val="20"/>
          <w:szCs w:val="20"/>
        </w:rPr>
        <w:t xml:space="preserve">, </w:t>
      </w:r>
      <w:r w:rsidR="008E40E3" w:rsidRPr="00E52028">
        <w:rPr>
          <w:rFonts w:ascii="Times New Roman" w:hAnsi="Times New Roman" w:cs="Times New Roman"/>
          <w:sz w:val="20"/>
          <w:szCs w:val="20"/>
        </w:rPr>
        <w:t>New York</w:t>
      </w:r>
      <w:r w:rsidR="008E40E3">
        <w:rPr>
          <w:rFonts w:ascii="Times New Roman" w:hAnsi="Times New Roman" w:cs="Times New Roman"/>
          <w:sz w:val="20"/>
          <w:szCs w:val="20"/>
        </w:rPr>
        <w:t>, USA</w:t>
      </w:r>
    </w:p>
    <w:p w:rsidR="009562D9" w:rsidRPr="000E133F" w:rsidRDefault="009562D9" w:rsidP="009562D9">
      <w:pPr>
        <w:contextualSpacing/>
        <w:mirrorIndents/>
        <w:jc w:val="both"/>
        <w:rPr>
          <w:rFonts w:ascii="Times New Roman" w:hAnsi="Times New Roman" w:cs="Times New Roman"/>
          <w:sz w:val="20"/>
          <w:szCs w:val="20"/>
        </w:rPr>
      </w:pPr>
    </w:p>
    <w:p w:rsidR="00D36F0C" w:rsidRDefault="00D36F0C" w:rsidP="00D36F0C">
      <w:pPr>
        <w:contextualSpacing/>
        <w:mirrorIndents/>
        <w:jc w:val="both"/>
        <w:rPr>
          <w:rFonts w:ascii="Times New Roman" w:hAnsi="Times New Roman" w:cs="Times New Roman"/>
          <w:sz w:val="20"/>
          <w:szCs w:val="20"/>
        </w:rPr>
      </w:pPr>
      <w:r w:rsidRPr="000E133F">
        <w:rPr>
          <w:rFonts w:ascii="Times New Roman" w:hAnsi="Times New Roman" w:cs="Times New Roman"/>
          <w:b/>
          <w:color w:val="FF0000"/>
          <w:sz w:val="20"/>
          <w:szCs w:val="20"/>
          <w:vertAlign w:val="superscript"/>
        </w:rPr>
        <w:t>#</w:t>
      </w:r>
      <w:r w:rsidRPr="000E133F">
        <w:rPr>
          <w:rFonts w:ascii="Times New Roman" w:hAnsi="Times New Roman" w:cs="Times New Roman"/>
          <w:b/>
          <w:sz w:val="20"/>
          <w:szCs w:val="20"/>
        </w:rPr>
        <w:t>Corresponding author:</w:t>
      </w:r>
      <w:r w:rsidRPr="000E133F">
        <w:rPr>
          <w:rFonts w:ascii="Times New Roman" w:hAnsi="Times New Roman" w:cs="Times New Roman"/>
          <w:sz w:val="20"/>
          <w:szCs w:val="20"/>
        </w:rPr>
        <w:t xml:space="preserve"> </w:t>
      </w:r>
      <w:r w:rsidR="00181F96">
        <w:rPr>
          <w:rFonts w:ascii="Times New Roman" w:hAnsi="Times New Roman" w:cs="Times New Roman"/>
          <w:sz w:val="20"/>
          <w:szCs w:val="20"/>
        </w:rPr>
        <w:t xml:space="preserve">Majid </w:t>
      </w:r>
      <w:proofErr w:type="spellStart"/>
      <w:r w:rsidR="00181F96">
        <w:rPr>
          <w:rFonts w:ascii="Times New Roman" w:hAnsi="Times New Roman" w:cs="Times New Roman"/>
          <w:sz w:val="20"/>
          <w:szCs w:val="20"/>
        </w:rPr>
        <w:t>Maybody</w:t>
      </w:r>
      <w:proofErr w:type="spellEnd"/>
      <w:r w:rsidR="00181F96">
        <w:rPr>
          <w:rFonts w:ascii="Times New Roman" w:hAnsi="Times New Roman" w:cs="Times New Roman"/>
          <w:sz w:val="20"/>
          <w:szCs w:val="20"/>
        </w:rPr>
        <w:t>, MD</w:t>
      </w:r>
      <w:r w:rsidRPr="000E133F">
        <w:rPr>
          <w:rFonts w:ascii="Times New Roman" w:hAnsi="Times New Roman" w:cs="Times New Roman"/>
          <w:sz w:val="20"/>
          <w:szCs w:val="20"/>
        </w:rPr>
        <w:t xml:space="preserve">, </w:t>
      </w:r>
      <w:r w:rsidR="00587A74" w:rsidRPr="00587A74">
        <w:rPr>
          <w:rFonts w:ascii="Times New Roman" w:hAnsi="Times New Roman" w:cs="Times New Roman"/>
          <w:sz w:val="20"/>
          <w:szCs w:val="20"/>
        </w:rPr>
        <w:t>Interventional Radiology Service</w:t>
      </w:r>
      <w:r w:rsidRPr="000E133F">
        <w:rPr>
          <w:rFonts w:ascii="Times New Roman" w:hAnsi="Times New Roman" w:cs="Times New Roman"/>
          <w:sz w:val="20"/>
          <w:szCs w:val="20"/>
        </w:rPr>
        <w:t xml:space="preserve">, </w:t>
      </w:r>
      <w:r w:rsidR="00E61004" w:rsidRPr="00E61004">
        <w:rPr>
          <w:rFonts w:ascii="Times New Roman" w:hAnsi="Times New Roman" w:cs="Times New Roman"/>
          <w:sz w:val="20"/>
          <w:szCs w:val="20"/>
        </w:rPr>
        <w:t>Department of Radiology</w:t>
      </w:r>
      <w:r w:rsidRPr="000E133F">
        <w:rPr>
          <w:rFonts w:ascii="Times New Roman" w:hAnsi="Times New Roman" w:cs="Times New Roman"/>
          <w:sz w:val="20"/>
          <w:szCs w:val="20"/>
        </w:rPr>
        <w:t xml:space="preserve">, </w:t>
      </w:r>
      <w:r w:rsidR="0026447E" w:rsidRPr="0026447E">
        <w:rPr>
          <w:rFonts w:ascii="Times New Roman" w:hAnsi="Times New Roman" w:cs="Times New Roman"/>
          <w:sz w:val="20"/>
          <w:szCs w:val="20"/>
        </w:rPr>
        <w:t>Memorial Sloan Kettering Cancer Center</w:t>
      </w:r>
      <w:r w:rsidR="007B54BB">
        <w:rPr>
          <w:rFonts w:ascii="Times New Roman" w:hAnsi="Times New Roman" w:cs="Times New Roman"/>
          <w:sz w:val="20"/>
          <w:szCs w:val="20"/>
        </w:rPr>
        <w:t xml:space="preserve">, </w:t>
      </w:r>
      <w:r w:rsidR="00703B6A" w:rsidRPr="00703B6A">
        <w:rPr>
          <w:rFonts w:ascii="Times New Roman" w:hAnsi="Times New Roman" w:cs="Times New Roman"/>
          <w:sz w:val="20"/>
          <w:szCs w:val="20"/>
        </w:rPr>
        <w:t>1275 York Ave., M276C</w:t>
      </w:r>
      <w:r w:rsidR="00D972BE">
        <w:rPr>
          <w:rFonts w:ascii="Times New Roman" w:hAnsi="Times New Roman" w:cs="Times New Roman"/>
          <w:sz w:val="20"/>
          <w:szCs w:val="20"/>
        </w:rPr>
        <w:t xml:space="preserve">, </w:t>
      </w:r>
      <w:r w:rsidR="00703B6A" w:rsidRPr="00703B6A">
        <w:rPr>
          <w:rFonts w:ascii="Times New Roman" w:hAnsi="Times New Roman" w:cs="Times New Roman"/>
          <w:sz w:val="20"/>
          <w:szCs w:val="20"/>
        </w:rPr>
        <w:t>New York</w:t>
      </w:r>
      <w:r w:rsidR="00D972BE">
        <w:rPr>
          <w:rFonts w:ascii="Times New Roman" w:hAnsi="Times New Roman" w:cs="Times New Roman"/>
          <w:sz w:val="20"/>
          <w:szCs w:val="20"/>
        </w:rPr>
        <w:t xml:space="preserve"> </w:t>
      </w:r>
      <w:r w:rsidR="00703B6A" w:rsidRPr="00703B6A">
        <w:rPr>
          <w:rFonts w:ascii="Times New Roman" w:hAnsi="Times New Roman" w:cs="Times New Roman"/>
          <w:sz w:val="20"/>
          <w:szCs w:val="20"/>
        </w:rPr>
        <w:t>10065</w:t>
      </w:r>
      <w:r w:rsidR="00D972BE">
        <w:rPr>
          <w:rFonts w:ascii="Times New Roman" w:hAnsi="Times New Roman" w:cs="Times New Roman"/>
          <w:sz w:val="20"/>
          <w:szCs w:val="20"/>
        </w:rPr>
        <w:t>, USA</w:t>
      </w:r>
    </w:p>
    <w:p w:rsidR="00D972BE" w:rsidRPr="000E133F" w:rsidRDefault="00D972BE" w:rsidP="00D36F0C">
      <w:pPr>
        <w:contextualSpacing/>
        <w:mirrorIndents/>
        <w:jc w:val="both"/>
        <w:rPr>
          <w:rFonts w:ascii="Times New Roman" w:hAnsi="Times New Roman" w:cs="Times New Roman"/>
          <w:sz w:val="20"/>
          <w:szCs w:val="20"/>
        </w:rPr>
      </w:pPr>
    </w:p>
    <w:p w:rsidR="00D36F0C" w:rsidRPr="000E133F" w:rsidRDefault="00D36F0C" w:rsidP="00D36F0C">
      <w:pPr>
        <w:contextualSpacing/>
        <w:mirrorIndents/>
        <w:jc w:val="both"/>
        <w:rPr>
          <w:rFonts w:ascii="Times New Roman" w:hAnsi="Times New Roman" w:cs="Times New Roman"/>
          <w:sz w:val="20"/>
          <w:szCs w:val="20"/>
        </w:rPr>
      </w:pPr>
      <w:r w:rsidRPr="000E133F">
        <w:rPr>
          <w:rFonts w:ascii="Times New Roman" w:hAnsi="Times New Roman" w:cs="Times New Roman"/>
          <w:b/>
          <w:sz w:val="20"/>
          <w:szCs w:val="20"/>
        </w:rPr>
        <w:t>How to cite this article:</w:t>
      </w:r>
      <w:r w:rsidRPr="000E133F">
        <w:rPr>
          <w:rFonts w:ascii="Times New Roman" w:hAnsi="Times New Roman" w:cs="Times New Roman"/>
          <w:sz w:val="20"/>
          <w:szCs w:val="20"/>
        </w:rPr>
        <w:t xml:space="preserve"> </w:t>
      </w:r>
      <w:proofErr w:type="spellStart"/>
      <w:r w:rsidR="00654E9C" w:rsidRPr="00654E9C">
        <w:rPr>
          <w:rFonts w:ascii="Times New Roman" w:hAnsi="Times New Roman" w:cs="Times New Roman"/>
          <w:sz w:val="20"/>
          <w:szCs w:val="20"/>
        </w:rPr>
        <w:t>Maybody</w:t>
      </w:r>
      <w:proofErr w:type="spellEnd"/>
      <w:r w:rsidR="00830811">
        <w:rPr>
          <w:rFonts w:ascii="Times New Roman" w:hAnsi="Times New Roman" w:cs="Times New Roman"/>
          <w:sz w:val="20"/>
          <w:szCs w:val="20"/>
        </w:rPr>
        <w:t xml:space="preserve"> M</w:t>
      </w:r>
      <w:r w:rsidR="00B26A44">
        <w:rPr>
          <w:rFonts w:ascii="Times New Roman" w:hAnsi="Times New Roman" w:cs="Times New Roman"/>
          <w:sz w:val="20"/>
          <w:szCs w:val="20"/>
        </w:rPr>
        <w:t>,</w:t>
      </w:r>
      <w:r w:rsidR="003C5FFB">
        <w:rPr>
          <w:rFonts w:ascii="Times New Roman" w:hAnsi="Times New Roman" w:cs="Times New Roman"/>
          <w:sz w:val="20"/>
          <w:szCs w:val="20"/>
        </w:rPr>
        <w:t xml:space="preserve"> </w:t>
      </w:r>
      <w:proofErr w:type="spellStart"/>
      <w:r w:rsidR="003C5FFB" w:rsidRPr="003C5FFB">
        <w:rPr>
          <w:rFonts w:ascii="Times New Roman" w:hAnsi="Times New Roman" w:cs="Times New Roman"/>
          <w:sz w:val="20"/>
          <w:szCs w:val="20"/>
        </w:rPr>
        <w:t>Antonescu</w:t>
      </w:r>
      <w:proofErr w:type="spellEnd"/>
      <w:r w:rsidR="00830811">
        <w:rPr>
          <w:rFonts w:ascii="Times New Roman" w:hAnsi="Times New Roman" w:cs="Times New Roman"/>
          <w:sz w:val="20"/>
          <w:szCs w:val="20"/>
        </w:rPr>
        <w:t xml:space="preserve"> CR</w:t>
      </w:r>
      <w:r w:rsidR="003C5FFB">
        <w:rPr>
          <w:rFonts w:ascii="Times New Roman" w:hAnsi="Times New Roman" w:cs="Times New Roman"/>
          <w:sz w:val="20"/>
          <w:szCs w:val="20"/>
        </w:rPr>
        <w:t>,</w:t>
      </w:r>
      <w:r w:rsidR="00830811">
        <w:rPr>
          <w:rFonts w:ascii="Times New Roman" w:hAnsi="Times New Roman" w:cs="Times New Roman"/>
          <w:sz w:val="20"/>
          <w:szCs w:val="20"/>
        </w:rPr>
        <w:t xml:space="preserve"> </w:t>
      </w:r>
      <w:proofErr w:type="spellStart"/>
      <w:r w:rsidR="00830811" w:rsidRPr="00830811">
        <w:rPr>
          <w:rFonts w:ascii="Times New Roman" w:hAnsi="Times New Roman" w:cs="Times New Roman"/>
          <w:sz w:val="20"/>
          <w:szCs w:val="20"/>
        </w:rPr>
        <w:t>Fabbri</w:t>
      </w:r>
      <w:proofErr w:type="spellEnd"/>
      <w:r w:rsidR="00830811">
        <w:rPr>
          <w:rFonts w:ascii="Times New Roman" w:hAnsi="Times New Roman" w:cs="Times New Roman"/>
          <w:sz w:val="20"/>
          <w:szCs w:val="20"/>
        </w:rPr>
        <w:t xml:space="preserve"> N </w:t>
      </w:r>
      <w:r w:rsidRPr="000E133F">
        <w:rPr>
          <w:rFonts w:ascii="Times New Roman" w:hAnsi="Times New Roman" w:cs="Times New Roman"/>
          <w:sz w:val="20"/>
          <w:szCs w:val="20"/>
        </w:rPr>
        <w:t xml:space="preserve">(2022) </w:t>
      </w:r>
      <w:r w:rsidR="00FD47BB" w:rsidRPr="00FD47BB">
        <w:rPr>
          <w:rFonts w:ascii="Times New Roman" w:hAnsi="Times New Roman" w:cs="Times New Roman"/>
          <w:sz w:val="20"/>
          <w:szCs w:val="20"/>
        </w:rPr>
        <w:t>Reverse PET/CT Guided Biopsy to Differentiate Cancer and Reactive Changes in Bone: A Case Report</w:t>
      </w:r>
      <w:r w:rsidRPr="000E133F">
        <w:rPr>
          <w:rFonts w:ascii="Times New Roman" w:hAnsi="Times New Roman" w:cs="Times New Roman"/>
          <w:sz w:val="20"/>
          <w:szCs w:val="20"/>
        </w:rPr>
        <w:t xml:space="preserve">. </w:t>
      </w:r>
      <w:proofErr w:type="spellStart"/>
      <w:r w:rsidRPr="000E133F">
        <w:rPr>
          <w:rFonts w:ascii="Times New Roman" w:hAnsi="Times New Roman" w:cs="Times New Roman"/>
          <w:sz w:val="20"/>
          <w:szCs w:val="20"/>
        </w:rPr>
        <w:t>Colu</w:t>
      </w:r>
      <w:proofErr w:type="spellEnd"/>
      <w:r w:rsidRPr="000E133F">
        <w:rPr>
          <w:rFonts w:ascii="Times New Roman" w:hAnsi="Times New Roman" w:cs="Times New Roman"/>
          <w:sz w:val="20"/>
          <w:szCs w:val="20"/>
        </w:rPr>
        <w:t xml:space="preserve"> J </w:t>
      </w:r>
      <w:proofErr w:type="spellStart"/>
      <w:proofErr w:type="gramStart"/>
      <w:r w:rsidRPr="000E133F">
        <w:rPr>
          <w:rFonts w:ascii="Times New Roman" w:hAnsi="Times New Roman" w:cs="Times New Roman"/>
          <w:sz w:val="20"/>
          <w:szCs w:val="20"/>
        </w:rPr>
        <w:t>Cas</w:t>
      </w:r>
      <w:proofErr w:type="spellEnd"/>
      <w:proofErr w:type="gramEnd"/>
      <w:r w:rsidRPr="000E133F">
        <w:rPr>
          <w:rFonts w:ascii="Times New Roman" w:hAnsi="Times New Roman" w:cs="Times New Roman"/>
          <w:sz w:val="20"/>
          <w:szCs w:val="20"/>
        </w:rPr>
        <w:t xml:space="preserve"> Repo 02(01): 2021-1</w:t>
      </w:r>
      <w:r w:rsidR="00C509D9">
        <w:rPr>
          <w:rFonts w:ascii="Times New Roman" w:hAnsi="Times New Roman" w:cs="Times New Roman"/>
          <w:sz w:val="20"/>
          <w:szCs w:val="20"/>
        </w:rPr>
        <w:t>7</w:t>
      </w:r>
      <w:r w:rsidRPr="000E133F">
        <w:rPr>
          <w:rFonts w:ascii="Times New Roman" w:hAnsi="Times New Roman" w:cs="Times New Roman"/>
          <w:sz w:val="20"/>
          <w:szCs w:val="20"/>
        </w:rPr>
        <w:t>.</w:t>
      </w:r>
    </w:p>
    <w:p w:rsidR="00D36F0C" w:rsidRPr="000E133F" w:rsidRDefault="00D36F0C" w:rsidP="00D36F0C">
      <w:pPr>
        <w:contextualSpacing/>
        <w:mirrorIndents/>
        <w:jc w:val="both"/>
        <w:rPr>
          <w:rFonts w:ascii="Times New Roman" w:hAnsi="Times New Roman" w:cs="Times New Roman"/>
          <w:sz w:val="20"/>
          <w:szCs w:val="20"/>
        </w:rPr>
      </w:pPr>
    </w:p>
    <w:p w:rsidR="00D36F0C" w:rsidRPr="000E133F" w:rsidRDefault="00D36F0C" w:rsidP="00D36F0C">
      <w:pPr>
        <w:contextualSpacing/>
        <w:mirrorIndents/>
        <w:jc w:val="both"/>
        <w:rPr>
          <w:rFonts w:ascii="Times New Roman" w:hAnsi="Times New Roman" w:cs="Times New Roman"/>
          <w:sz w:val="20"/>
          <w:szCs w:val="20"/>
        </w:rPr>
      </w:pPr>
      <w:r w:rsidRPr="000E133F">
        <w:rPr>
          <w:rFonts w:ascii="Times New Roman" w:hAnsi="Times New Roman" w:cs="Times New Roman"/>
          <w:b/>
          <w:sz w:val="20"/>
          <w:szCs w:val="20"/>
        </w:rPr>
        <w:t>Submission Date:</w:t>
      </w:r>
      <w:r w:rsidRPr="000E133F">
        <w:rPr>
          <w:rFonts w:ascii="Times New Roman" w:hAnsi="Times New Roman" w:cs="Times New Roman"/>
          <w:sz w:val="20"/>
          <w:szCs w:val="20"/>
        </w:rPr>
        <w:t xml:space="preserve"> 0</w:t>
      </w:r>
      <w:r w:rsidR="000533DA">
        <w:rPr>
          <w:rFonts w:ascii="Times New Roman" w:hAnsi="Times New Roman" w:cs="Times New Roman"/>
          <w:sz w:val="20"/>
          <w:szCs w:val="20"/>
        </w:rPr>
        <w:t>7</w:t>
      </w:r>
      <w:r w:rsidRPr="000E133F">
        <w:rPr>
          <w:rFonts w:ascii="Times New Roman" w:hAnsi="Times New Roman" w:cs="Times New Roman"/>
          <w:sz w:val="20"/>
          <w:szCs w:val="20"/>
        </w:rPr>
        <w:t xml:space="preserve"> December, 2021; </w:t>
      </w:r>
      <w:r w:rsidRPr="000E133F">
        <w:rPr>
          <w:rFonts w:ascii="Times New Roman" w:hAnsi="Times New Roman" w:cs="Times New Roman"/>
          <w:b/>
          <w:sz w:val="20"/>
          <w:szCs w:val="20"/>
        </w:rPr>
        <w:t>Accepted Date:</w:t>
      </w:r>
      <w:r w:rsidRPr="000E133F">
        <w:rPr>
          <w:rFonts w:ascii="Times New Roman" w:hAnsi="Times New Roman" w:cs="Times New Roman"/>
          <w:sz w:val="20"/>
          <w:szCs w:val="20"/>
        </w:rPr>
        <w:t xml:space="preserve"> </w:t>
      </w:r>
      <w:r w:rsidR="003B54C8">
        <w:rPr>
          <w:rFonts w:ascii="Times New Roman" w:hAnsi="Times New Roman" w:cs="Times New Roman"/>
          <w:sz w:val="20"/>
          <w:szCs w:val="20"/>
        </w:rPr>
        <w:t>04 January, 2022</w:t>
      </w:r>
      <w:r w:rsidRPr="000E133F">
        <w:rPr>
          <w:rFonts w:ascii="Times New Roman" w:hAnsi="Times New Roman" w:cs="Times New Roman"/>
          <w:sz w:val="20"/>
          <w:szCs w:val="20"/>
        </w:rPr>
        <w:t xml:space="preserve">; </w:t>
      </w:r>
      <w:r w:rsidRPr="000E133F">
        <w:rPr>
          <w:rFonts w:ascii="Times New Roman" w:hAnsi="Times New Roman" w:cs="Times New Roman"/>
          <w:b/>
          <w:sz w:val="20"/>
          <w:szCs w:val="20"/>
        </w:rPr>
        <w:t>Published Online:</w:t>
      </w:r>
      <w:r w:rsidRPr="000E133F">
        <w:rPr>
          <w:rFonts w:ascii="Times New Roman" w:hAnsi="Times New Roman" w:cs="Times New Roman"/>
          <w:sz w:val="20"/>
          <w:szCs w:val="20"/>
        </w:rPr>
        <w:t xml:space="preserve"> </w:t>
      </w:r>
      <w:r w:rsidR="00BF15C0">
        <w:rPr>
          <w:rFonts w:ascii="Times New Roman" w:hAnsi="Times New Roman" w:cs="Times New Roman"/>
          <w:sz w:val="20"/>
          <w:szCs w:val="20"/>
        </w:rPr>
        <w:t>10</w:t>
      </w:r>
      <w:r w:rsidRPr="000E133F">
        <w:rPr>
          <w:rFonts w:ascii="Times New Roman" w:hAnsi="Times New Roman" w:cs="Times New Roman"/>
          <w:sz w:val="20"/>
          <w:szCs w:val="20"/>
        </w:rPr>
        <w:t xml:space="preserve"> January, 2022</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b/>
          <w:sz w:val="20"/>
          <w:szCs w:val="20"/>
        </w:rPr>
      </w:pPr>
      <w:r w:rsidRPr="000E133F">
        <w:rPr>
          <w:rFonts w:ascii="Times New Roman" w:hAnsi="Times New Roman" w:cs="Times New Roman"/>
          <w:b/>
          <w:sz w:val="20"/>
          <w:szCs w:val="20"/>
        </w:rPr>
        <w:t>Abstract</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A 71-year-old female with a past medical history of breast cancer and uterine </w:t>
      </w:r>
      <w:proofErr w:type="spellStart"/>
      <w:r w:rsidRPr="000E133F">
        <w:rPr>
          <w:rFonts w:ascii="Times New Roman" w:hAnsi="Times New Roman" w:cs="Times New Roman"/>
          <w:sz w:val="20"/>
          <w:szCs w:val="20"/>
        </w:rPr>
        <w:t>leiomyomas</w:t>
      </w:r>
      <w:proofErr w:type="spellEnd"/>
      <w:r w:rsidRPr="000E133F">
        <w:rPr>
          <w:rFonts w:ascii="Times New Roman" w:hAnsi="Times New Roman" w:cs="Times New Roman"/>
          <w:sz w:val="20"/>
          <w:szCs w:val="20"/>
        </w:rPr>
        <w:t xml:space="preserve"> presented with extensive lytic and sclerotic bone lesions with mixed FDG avidity in the axial and appendicular skeleton. There was no splenomegaly or gross primary site of malignancy. An FDG-avid area was biopsied revealing marked fibrosis with no evidence of metastasis from breast or uterine cancer. Under the clinical suspicion for metabolically active areas to represent reactive cells to non-metabolically active primary neoplastic cells, FDG PET/CT guidance was used to localize a non-avid area of marrow for biopsy. This was diagnostic for an unusual spindle cell sarcoma with </w:t>
      </w:r>
      <w:proofErr w:type="spellStart"/>
      <w:r w:rsidRPr="000E133F">
        <w:rPr>
          <w:rFonts w:ascii="Times New Roman" w:hAnsi="Times New Roman" w:cs="Times New Roman"/>
          <w:sz w:val="20"/>
          <w:szCs w:val="20"/>
        </w:rPr>
        <w:t>myoid</w:t>
      </w:r>
      <w:proofErr w:type="spellEnd"/>
      <w:r w:rsidRPr="000E133F">
        <w:rPr>
          <w:rFonts w:ascii="Times New Roman" w:hAnsi="Times New Roman" w:cs="Times New Roman"/>
          <w:sz w:val="20"/>
          <w:szCs w:val="20"/>
        </w:rPr>
        <w:t>/</w:t>
      </w:r>
      <w:proofErr w:type="spellStart"/>
      <w:r w:rsidRPr="000E133F">
        <w:rPr>
          <w:rFonts w:ascii="Times New Roman" w:hAnsi="Times New Roman" w:cs="Times New Roman"/>
          <w:sz w:val="20"/>
          <w:szCs w:val="20"/>
        </w:rPr>
        <w:t>myofibroblastic</w:t>
      </w:r>
      <w:proofErr w:type="spellEnd"/>
      <w:r w:rsidRPr="000E133F">
        <w:rPr>
          <w:rFonts w:ascii="Times New Roman" w:hAnsi="Times New Roman" w:cs="Times New Roman"/>
          <w:sz w:val="20"/>
          <w:szCs w:val="20"/>
        </w:rPr>
        <w:t xml:space="preserve"> differentiation. The new sample helped delineate cancer cells in the original biopsy sample and revise its interpretation.</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b/>
          <w:sz w:val="20"/>
          <w:szCs w:val="20"/>
        </w:rPr>
      </w:pPr>
      <w:r w:rsidRPr="000E133F">
        <w:rPr>
          <w:rFonts w:ascii="Times New Roman" w:hAnsi="Times New Roman" w:cs="Times New Roman"/>
          <w:b/>
          <w:sz w:val="20"/>
          <w:szCs w:val="20"/>
        </w:rPr>
        <w:t>Introduction</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Traditionally, </w:t>
      </w:r>
      <w:r w:rsidR="00B123DD" w:rsidRPr="000E133F">
        <w:rPr>
          <w:rFonts w:ascii="Times New Roman" w:hAnsi="Times New Roman" w:cs="Times New Roman"/>
          <w:sz w:val="20"/>
          <w:szCs w:val="20"/>
        </w:rPr>
        <w:t xml:space="preserve">Positron Emission Tomography </w:t>
      </w:r>
      <w:r w:rsidRPr="000E133F">
        <w:rPr>
          <w:rFonts w:ascii="Times New Roman" w:hAnsi="Times New Roman" w:cs="Times New Roman"/>
          <w:sz w:val="20"/>
          <w:szCs w:val="20"/>
        </w:rPr>
        <w:t>(PET)/</w:t>
      </w:r>
      <w:r w:rsidR="00085E4B" w:rsidRPr="000E133F">
        <w:rPr>
          <w:rFonts w:ascii="Times New Roman" w:hAnsi="Times New Roman" w:cs="Times New Roman"/>
          <w:sz w:val="20"/>
          <w:szCs w:val="20"/>
        </w:rPr>
        <w:t xml:space="preserve">Computed Tomography </w:t>
      </w:r>
      <w:r w:rsidRPr="000E133F">
        <w:rPr>
          <w:rFonts w:ascii="Times New Roman" w:hAnsi="Times New Roman" w:cs="Times New Roman"/>
          <w:sz w:val="20"/>
          <w:szCs w:val="20"/>
        </w:rPr>
        <w:t>(CT) guided biopsy is indicated where the target lesion has an avidity for PET a</w:t>
      </w:r>
      <w:r w:rsidR="00165FF1" w:rsidRPr="000E133F">
        <w:rPr>
          <w:rFonts w:ascii="Times New Roman" w:hAnsi="Times New Roman" w:cs="Times New Roman"/>
          <w:sz w:val="20"/>
          <w:szCs w:val="20"/>
        </w:rPr>
        <w:t xml:space="preserve">gent with no CT correlate. The </w:t>
      </w:r>
      <w:proofErr w:type="spellStart"/>
      <w:r w:rsidR="00165FF1" w:rsidRPr="000E133F">
        <w:rPr>
          <w:rFonts w:ascii="Times New Roman" w:hAnsi="Times New Roman" w:cs="Times New Roman"/>
          <w:sz w:val="20"/>
          <w:szCs w:val="20"/>
        </w:rPr>
        <w:t>F</w:t>
      </w:r>
      <w:r w:rsidRPr="000E133F">
        <w:rPr>
          <w:rFonts w:ascii="Times New Roman" w:hAnsi="Times New Roman" w:cs="Times New Roman"/>
          <w:sz w:val="20"/>
          <w:szCs w:val="20"/>
        </w:rPr>
        <w:t>luorodeoxyglucose</w:t>
      </w:r>
      <w:proofErr w:type="spellEnd"/>
      <w:r w:rsidRPr="000E133F">
        <w:rPr>
          <w:rFonts w:ascii="Times New Roman" w:hAnsi="Times New Roman" w:cs="Times New Roman"/>
          <w:sz w:val="20"/>
          <w:szCs w:val="20"/>
        </w:rPr>
        <w:t xml:space="preserve"> (FDG)-avid target is localized with PET to help precision placement of biopsy needle under CT guidance for sampling. The role of PET/CT guided biopsies in increasing adequacy of samples is well established in the literature </w:t>
      </w:r>
      <w:r w:rsidRPr="000E133F">
        <w:rPr>
          <w:rFonts w:ascii="Times New Roman" w:hAnsi="Times New Roman" w:cs="Times New Roman"/>
          <w:color w:val="FF0000"/>
          <w:sz w:val="20"/>
          <w:szCs w:val="20"/>
        </w:rPr>
        <w:t>[1-3]</w:t>
      </w:r>
      <w:r w:rsidRPr="000E133F">
        <w:rPr>
          <w:rFonts w:ascii="Times New Roman" w:hAnsi="Times New Roman" w:cs="Times New Roman"/>
          <w:sz w:val="20"/>
          <w:szCs w:val="20"/>
        </w:rPr>
        <w:t>.</w:t>
      </w:r>
      <w:r w:rsidR="00FF1740" w:rsidRPr="000E133F">
        <w:rPr>
          <w:rFonts w:ascii="Times New Roman" w:hAnsi="Times New Roman" w:cs="Times New Roman"/>
          <w:sz w:val="20"/>
          <w:szCs w:val="20"/>
        </w:rPr>
        <w:t xml:space="preserve"> T</w:t>
      </w:r>
      <w:r w:rsidRPr="000E133F">
        <w:rPr>
          <w:rFonts w:ascii="Times New Roman" w:hAnsi="Times New Roman" w:cs="Times New Roman"/>
          <w:sz w:val="20"/>
          <w:szCs w:val="20"/>
        </w:rPr>
        <w:t>his case report shows utilization of reverse PET/CT guidance in targeting a non-avid lesion without CT correlate.</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3C5D7C" w:rsidP="001D609C">
      <w:pPr>
        <w:spacing w:after="0" w:line="240" w:lineRule="auto"/>
        <w:contextualSpacing/>
        <w:mirrorIndents/>
        <w:jc w:val="both"/>
        <w:rPr>
          <w:rFonts w:ascii="Times New Roman" w:hAnsi="Times New Roman" w:cs="Times New Roman"/>
          <w:b/>
          <w:sz w:val="20"/>
          <w:szCs w:val="20"/>
        </w:rPr>
      </w:pPr>
      <w:r w:rsidRPr="000E133F">
        <w:rPr>
          <w:rFonts w:ascii="Times New Roman" w:hAnsi="Times New Roman" w:cs="Times New Roman"/>
          <w:b/>
          <w:sz w:val="20"/>
          <w:szCs w:val="20"/>
        </w:rPr>
        <w:t>Case Report</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A 71-year-old female with a remote history of breast cancer and uterine </w:t>
      </w:r>
      <w:proofErr w:type="spellStart"/>
      <w:r w:rsidRPr="000E133F">
        <w:rPr>
          <w:rFonts w:ascii="Times New Roman" w:hAnsi="Times New Roman" w:cs="Times New Roman"/>
          <w:sz w:val="20"/>
          <w:szCs w:val="20"/>
        </w:rPr>
        <w:t>leiomyomas</w:t>
      </w:r>
      <w:proofErr w:type="spellEnd"/>
      <w:r w:rsidRPr="000E133F">
        <w:rPr>
          <w:rFonts w:ascii="Times New Roman" w:hAnsi="Times New Roman" w:cs="Times New Roman"/>
          <w:sz w:val="20"/>
          <w:szCs w:val="20"/>
        </w:rPr>
        <w:t xml:space="preserve">, both treated more than 30 years ago by mastectomy and hysterectomy respectively, was presented with mechanical pain in right thigh for a month. Physical examination revealed antalgic gait and pain along the medial side of the right thigh with a complete passive range of motion of the right hip and knee. Imaging workup including plain radiographs, magnetic resonance imaging, and radionuclide bone scan showed widespread marrow lesions suspicious for metastasis. CT scan and FDG-18 PET/CT scan showed widespread FDG-avid mixed lytic and sclerotic osseous lesions in the axial and appendicular skeleton representing metastases and no obvious primary malignancy. There was no splenomegaly. A site with the highest metabolic activity (SUV 8.0) in the left posterior iliac bone was biopsied. Since the lesion involved the entire left posterior iliac bone, the biopsy was performed under CT guidance with no need for PET guidance </w:t>
      </w:r>
      <w:r w:rsidRPr="000E133F">
        <w:rPr>
          <w:rFonts w:ascii="Times New Roman" w:hAnsi="Times New Roman" w:cs="Times New Roman"/>
          <w:color w:val="FF0000"/>
          <w:sz w:val="20"/>
          <w:szCs w:val="20"/>
        </w:rPr>
        <w:t>(Figure 1)</w:t>
      </w:r>
      <w:r w:rsidRPr="000E133F">
        <w:rPr>
          <w:rFonts w:ascii="Times New Roman" w:hAnsi="Times New Roman" w:cs="Times New Roman"/>
          <w:sz w:val="20"/>
          <w:szCs w:val="20"/>
        </w:rPr>
        <w:t>.</w:t>
      </w:r>
    </w:p>
    <w:p w:rsidR="00F654BE" w:rsidRPr="000E133F" w:rsidRDefault="00F654BE" w:rsidP="00F654BE">
      <w:pPr>
        <w:spacing w:after="0" w:line="240" w:lineRule="auto"/>
        <w:contextualSpacing/>
        <w:mirrorIndents/>
        <w:jc w:val="both"/>
        <w:rPr>
          <w:rFonts w:ascii="Times New Roman" w:hAnsi="Times New Roman" w:cs="Times New Roman"/>
          <w:sz w:val="20"/>
          <w:szCs w:val="20"/>
        </w:rPr>
      </w:pPr>
    </w:p>
    <w:p w:rsidR="00F654BE" w:rsidRPr="000E133F" w:rsidRDefault="00F654BE" w:rsidP="00F654BE">
      <w:pPr>
        <w:spacing w:after="0" w:line="240" w:lineRule="auto"/>
        <w:contextualSpacing/>
        <w:mirrorIndents/>
        <w:jc w:val="center"/>
        <w:rPr>
          <w:rFonts w:ascii="Times New Roman" w:hAnsi="Times New Roman" w:cs="Times New Roman"/>
          <w:sz w:val="20"/>
          <w:szCs w:val="20"/>
        </w:rPr>
      </w:pPr>
      <w:r w:rsidRPr="000E133F">
        <w:rPr>
          <w:rFonts w:ascii="Times New Roman" w:hAnsi="Times New Roman" w:cs="Times New Roman"/>
          <w:noProof/>
          <w:sz w:val="20"/>
          <w:szCs w:val="20"/>
          <w:lang w:val="en-IN" w:eastAsia="en-IN"/>
        </w:rPr>
        <w:lastRenderedPageBreak/>
        <w:drawing>
          <wp:inline distT="0" distB="0" distL="0" distR="0" wp14:anchorId="363E9845" wp14:editId="1A6456B3">
            <wp:extent cx="3405116" cy="1416710"/>
            <wp:effectExtent l="0" t="0" r="5080" b="0"/>
            <wp:docPr id="2" name="Picture 2" descr="D:\20th Nov\Journals All\1. Columbus Journal of Case Reports\Articles\CJCR-2021-17\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th Nov\Journals All\1. Columbus Journal of Case Reports\Articles\CJCR-2021-17\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345" cy="1423462"/>
                    </a:xfrm>
                    <a:prstGeom prst="rect">
                      <a:avLst/>
                    </a:prstGeom>
                    <a:noFill/>
                    <a:ln>
                      <a:noFill/>
                    </a:ln>
                  </pic:spPr>
                </pic:pic>
              </a:graphicData>
            </a:graphic>
          </wp:inline>
        </w:drawing>
      </w:r>
    </w:p>
    <w:p w:rsidR="00F654BE" w:rsidRPr="000E133F" w:rsidRDefault="00F654BE" w:rsidP="00F654BE">
      <w:pPr>
        <w:spacing w:after="0" w:line="240" w:lineRule="auto"/>
        <w:contextualSpacing/>
        <w:mirrorIndents/>
        <w:jc w:val="both"/>
        <w:rPr>
          <w:rFonts w:ascii="Times New Roman" w:hAnsi="Times New Roman" w:cs="Times New Roman"/>
          <w:sz w:val="20"/>
          <w:szCs w:val="20"/>
        </w:rPr>
      </w:pPr>
    </w:p>
    <w:p w:rsidR="00F654BE" w:rsidRPr="000E133F" w:rsidRDefault="00F654BE" w:rsidP="00F654BE">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b/>
          <w:sz w:val="20"/>
          <w:szCs w:val="20"/>
        </w:rPr>
        <w:t>Figure 1:</w:t>
      </w:r>
      <w:r w:rsidRPr="000E133F">
        <w:rPr>
          <w:rFonts w:ascii="Times New Roman" w:hAnsi="Times New Roman" w:cs="Times New Roman"/>
          <w:sz w:val="20"/>
          <w:szCs w:val="20"/>
        </w:rPr>
        <w:t xml:space="preserve"> A. Fused axial PET/CT image demonstrates a highly metabolically active lesion involving the entire left posterior iliac bone (between 2 arrows). Image is flipped prone for ease of comparison. B. CT guided biopsy was performed using 11-gauge coaxial biopsy set (</w:t>
      </w:r>
      <w:proofErr w:type="spellStart"/>
      <w:r w:rsidRPr="000E133F">
        <w:rPr>
          <w:rFonts w:ascii="Times New Roman" w:hAnsi="Times New Roman" w:cs="Times New Roman"/>
          <w:sz w:val="20"/>
          <w:szCs w:val="20"/>
        </w:rPr>
        <w:t>Laurane</w:t>
      </w:r>
      <w:proofErr w:type="spellEnd"/>
      <w:r w:rsidRPr="000E133F">
        <w:rPr>
          <w:rFonts w:ascii="Times New Roman" w:hAnsi="Times New Roman" w:cs="Times New Roman"/>
          <w:sz w:val="20"/>
          <w:szCs w:val="20"/>
        </w:rPr>
        <w:t xml:space="preserve"> Medical, Saint-</w:t>
      </w:r>
      <w:proofErr w:type="spellStart"/>
      <w:r w:rsidRPr="000E133F">
        <w:rPr>
          <w:rFonts w:ascii="Times New Roman" w:hAnsi="Times New Roman" w:cs="Times New Roman"/>
          <w:sz w:val="20"/>
          <w:szCs w:val="20"/>
        </w:rPr>
        <w:t>Arnoult</w:t>
      </w:r>
      <w:proofErr w:type="spellEnd"/>
      <w:r w:rsidRPr="000E133F">
        <w:rPr>
          <w:rFonts w:ascii="Times New Roman" w:hAnsi="Times New Roman" w:cs="Times New Roman"/>
          <w:sz w:val="20"/>
          <w:szCs w:val="20"/>
        </w:rPr>
        <w:t>, France) in prone position. The area correlating with the FDG avid focus is delineated between the 2 arrows. Five core samples were obtained.</w:t>
      </w:r>
    </w:p>
    <w:p w:rsidR="00F654BE" w:rsidRPr="000E133F" w:rsidRDefault="00F654BE" w:rsidP="001D609C">
      <w:pPr>
        <w:spacing w:after="0" w:line="240" w:lineRule="auto"/>
        <w:contextualSpacing/>
        <w:mirrorIndents/>
        <w:jc w:val="both"/>
        <w:rPr>
          <w:rFonts w:ascii="Times New Roman" w:hAnsi="Times New Roman" w:cs="Times New Roman"/>
          <w:sz w:val="20"/>
          <w:szCs w:val="20"/>
        </w:rPr>
      </w:pPr>
    </w:p>
    <w:p w:rsidR="002A350E" w:rsidRPr="000E133F"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Histopathologic examination showed marked fibrosis (3+ </w:t>
      </w:r>
      <w:proofErr w:type="spellStart"/>
      <w:r w:rsidRPr="000E133F">
        <w:rPr>
          <w:rFonts w:ascii="Times New Roman" w:hAnsi="Times New Roman" w:cs="Times New Roman"/>
          <w:sz w:val="20"/>
          <w:szCs w:val="20"/>
        </w:rPr>
        <w:t>reticulin</w:t>
      </w:r>
      <w:proofErr w:type="spellEnd"/>
      <w:r w:rsidRPr="000E133F">
        <w:rPr>
          <w:rFonts w:ascii="Times New Roman" w:hAnsi="Times New Roman" w:cs="Times New Roman"/>
          <w:sz w:val="20"/>
          <w:szCs w:val="20"/>
        </w:rPr>
        <w:t xml:space="preserve">), only focal residual hematopoietic elements, and no extrinsic cells from breast or uterine cancer </w:t>
      </w:r>
      <w:r w:rsidRPr="000E133F">
        <w:rPr>
          <w:rFonts w:ascii="Times New Roman" w:hAnsi="Times New Roman" w:cs="Times New Roman"/>
          <w:color w:val="FF0000"/>
          <w:sz w:val="20"/>
          <w:szCs w:val="20"/>
        </w:rPr>
        <w:t>(Figure 2)</w:t>
      </w:r>
      <w:r w:rsidRPr="000E133F">
        <w:rPr>
          <w:rFonts w:ascii="Times New Roman" w:hAnsi="Times New Roman" w:cs="Times New Roman"/>
          <w:sz w:val="20"/>
          <w:szCs w:val="20"/>
        </w:rPr>
        <w:t xml:space="preserve">. </w:t>
      </w:r>
      <w:proofErr w:type="spellStart"/>
      <w:r w:rsidRPr="000E133F">
        <w:rPr>
          <w:rFonts w:ascii="Times New Roman" w:hAnsi="Times New Roman" w:cs="Times New Roman"/>
          <w:sz w:val="20"/>
          <w:szCs w:val="20"/>
        </w:rPr>
        <w:t>Myelofibrosis</w:t>
      </w:r>
      <w:proofErr w:type="spellEnd"/>
      <w:r w:rsidRPr="000E133F">
        <w:rPr>
          <w:rFonts w:ascii="Times New Roman" w:hAnsi="Times New Roman" w:cs="Times New Roman"/>
          <w:sz w:val="20"/>
          <w:szCs w:val="20"/>
        </w:rPr>
        <w:t xml:space="preserve"> could not be excluded, while fibrous dysplasia was not favored. There was increased fibrosis (3+ </w:t>
      </w:r>
      <w:proofErr w:type="spellStart"/>
      <w:r w:rsidRPr="000E133F">
        <w:rPr>
          <w:rFonts w:ascii="Times New Roman" w:hAnsi="Times New Roman" w:cs="Times New Roman"/>
          <w:sz w:val="20"/>
          <w:szCs w:val="20"/>
        </w:rPr>
        <w:t>reticulin</w:t>
      </w:r>
      <w:proofErr w:type="spellEnd"/>
      <w:r w:rsidRPr="000E133F">
        <w:rPr>
          <w:rFonts w:ascii="Times New Roman" w:hAnsi="Times New Roman" w:cs="Times New Roman"/>
          <w:sz w:val="20"/>
          <w:szCs w:val="20"/>
        </w:rPr>
        <w:t xml:space="preserve">), while negative for a large battery of </w:t>
      </w:r>
      <w:proofErr w:type="spellStart"/>
      <w:r w:rsidRPr="000E133F">
        <w:rPr>
          <w:rFonts w:ascii="Times New Roman" w:hAnsi="Times New Roman" w:cs="Times New Roman"/>
          <w:sz w:val="20"/>
          <w:szCs w:val="20"/>
        </w:rPr>
        <w:t>immunostains</w:t>
      </w:r>
      <w:proofErr w:type="spellEnd"/>
      <w:r w:rsidRPr="000E133F">
        <w:rPr>
          <w:rFonts w:ascii="Times New Roman" w:hAnsi="Times New Roman" w:cs="Times New Roman"/>
          <w:sz w:val="20"/>
          <w:szCs w:val="20"/>
        </w:rPr>
        <w:t xml:space="preserve"> (S100, </w:t>
      </w:r>
      <w:proofErr w:type="spellStart"/>
      <w:r w:rsidRPr="000E133F">
        <w:rPr>
          <w:rFonts w:ascii="Times New Roman" w:hAnsi="Times New Roman" w:cs="Times New Roman"/>
          <w:sz w:val="20"/>
          <w:szCs w:val="20"/>
        </w:rPr>
        <w:t>clusterin</w:t>
      </w:r>
      <w:proofErr w:type="spellEnd"/>
      <w:r w:rsidRPr="000E133F">
        <w:rPr>
          <w:rFonts w:ascii="Times New Roman" w:hAnsi="Times New Roman" w:cs="Times New Roman"/>
          <w:sz w:val="20"/>
          <w:szCs w:val="20"/>
        </w:rPr>
        <w:t xml:space="preserve">, CD21, CD35, CD117, PAX5, OCT2, CD30, </w:t>
      </w:r>
      <w:proofErr w:type="spellStart"/>
      <w:r w:rsidRPr="000E133F">
        <w:rPr>
          <w:rFonts w:ascii="Times New Roman" w:hAnsi="Times New Roman" w:cs="Times New Roman"/>
          <w:sz w:val="20"/>
          <w:szCs w:val="20"/>
        </w:rPr>
        <w:t>Cytokeratins</w:t>
      </w:r>
      <w:proofErr w:type="spellEnd"/>
      <w:r w:rsidRPr="000E133F">
        <w:rPr>
          <w:rFonts w:ascii="Times New Roman" w:hAnsi="Times New Roman" w:cs="Times New Roman"/>
          <w:sz w:val="20"/>
          <w:szCs w:val="20"/>
        </w:rPr>
        <w:t xml:space="preserve"> AE1:AE3, CK19, EMA,</w:t>
      </w:r>
      <w:r w:rsidR="008D4D43" w:rsidRPr="000E133F">
        <w:rPr>
          <w:rFonts w:ascii="Times New Roman" w:hAnsi="Times New Roman" w:cs="Times New Roman"/>
          <w:sz w:val="20"/>
          <w:szCs w:val="20"/>
        </w:rPr>
        <w:t xml:space="preserve"> </w:t>
      </w:r>
      <w:r w:rsidRPr="000E133F">
        <w:rPr>
          <w:rFonts w:ascii="Times New Roman" w:hAnsi="Times New Roman" w:cs="Times New Roman"/>
          <w:sz w:val="20"/>
          <w:szCs w:val="20"/>
        </w:rPr>
        <w:t xml:space="preserve">CD34, ALK, BOB1, CD15, CD61 and CD31). Polyclonal </w:t>
      </w:r>
      <w:proofErr w:type="spellStart"/>
      <w:r w:rsidRPr="000E133F">
        <w:rPr>
          <w:rFonts w:ascii="Times New Roman" w:hAnsi="Times New Roman" w:cs="Times New Roman"/>
          <w:sz w:val="20"/>
          <w:szCs w:val="20"/>
        </w:rPr>
        <w:t>plasmacytosis</w:t>
      </w:r>
      <w:proofErr w:type="spellEnd"/>
      <w:r w:rsidRPr="000E133F">
        <w:rPr>
          <w:rFonts w:ascii="Times New Roman" w:hAnsi="Times New Roman" w:cs="Times New Roman"/>
          <w:sz w:val="20"/>
          <w:szCs w:val="20"/>
        </w:rPr>
        <w:t xml:space="preserve"> seen with CD138, kappa, lambda, EMA; CD3+ small benign lymphoid cells, with scattered CD20, EBER1 was negative and CD68 showed a moderate </w:t>
      </w:r>
      <w:proofErr w:type="spellStart"/>
      <w:r w:rsidRPr="000E133F">
        <w:rPr>
          <w:rFonts w:ascii="Times New Roman" w:hAnsi="Times New Roman" w:cs="Times New Roman"/>
          <w:sz w:val="20"/>
          <w:szCs w:val="20"/>
        </w:rPr>
        <w:t>histocytosis</w:t>
      </w:r>
      <w:proofErr w:type="spellEnd"/>
      <w:r w:rsidRPr="000E133F">
        <w:rPr>
          <w:rFonts w:ascii="Times New Roman" w:hAnsi="Times New Roman" w:cs="Times New Roman"/>
          <w:sz w:val="20"/>
          <w:szCs w:val="20"/>
        </w:rPr>
        <w:t>. Special stains for microorganisms were negative. The overall impression was for benign findings.</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5E505F" w:rsidRPr="000E133F" w:rsidRDefault="005E505F" w:rsidP="005E505F">
      <w:pPr>
        <w:spacing w:after="0" w:line="240" w:lineRule="auto"/>
        <w:contextualSpacing/>
        <w:mirrorIndents/>
        <w:jc w:val="center"/>
        <w:rPr>
          <w:rFonts w:ascii="Times New Roman" w:hAnsi="Times New Roman" w:cs="Times New Roman"/>
          <w:sz w:val="20"/>
          <w:szCs w:val="20"/>
        </w:rPr>
      </w:pPr>
      <w:r w:rsidRPr="000E133F">
        <w:rPr>
          <w:rFonts w:ascii="Times New Roman" w:hAnsi="Times New Roman" w:cs="Times New Roman"/>
          <w:noProof/>
          <w:sz w:val="20"/>
          <w:szCs w:val="20"/>
          <w:lang w:val="en-IN" w:eastAsia="en-IN"/>
        </w:rPr>
        <w:drawing>
          <wp:inline distT="0" distB="0" distL="0" distR="0" wp14:anchorId="60B3785F" wp14:editId="601DB46B">
            <wp:extent cx="2904285" cy="2186031"/>
            <wp:effectExtent l="0" t="0" r="0" b="5080"/>
            <wp:docPr id="4" name="Picture 4" descr="D:\20th Nov\Journals All\1. Columbus Journal of Case Reports\Articles\CJCR-2021-17\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th Nov\Journals All\1. Columbus Journal of Case Reports\Articles\CJCR-2021-17\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646" cy="2191572"/>
                    </a:xfrm>
                    <a:prstGeom prst="rect">
                      <a:avLst/>
                    </a:prstGeom>
                    <a:noFill/>
                    <a:ln>
                      <a:noFill/>
                    </a:ln>
                  </pic:spPr>
                </pic:pic>
              </a:graphicData>
            </a:graphic>
          </wp:inline>
        </w:drawing>
      </w:r>
    </w:p>
    <w:p w:rsidR="005E505F" w:rsidRPr="000E133F" w:rsidRDefault="005E505F" w:rsidP="005E505F">
      <w:pPr>
        <w:spacing w:after="0" w:line="240" w:lineRule="auto"/>
        <w:contextualSpacing/>
        <w:mirrorIndents/>
        <w:jc w:val="both"/>
        <w:rPr>
          <w:rFonts w:ascii="Times New Roman" w:hAnsi="Times New Roman" w:cs="Times New Roman"/>
          <w:sz w:val="20"/>
          <w:szCs w:val="20"/>
        </w:rPr>
      </w:pPr>
    </w:p>
    <w:p w:rsidR="005E505F" w:rsidRPr="000E133F" w:rsidRDefault="005E505F" w:rsidP="005E505F">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b/>
          <w:sz w:val="20"/>
          <w:szCs w:val="20"/>
        </w:rPr>
        <w:t>Figure 2:</w:t>
      </w:r>
      <w:r w:rsidRPr="000E133F">
        <w:rPr>
          <w:rFonts w:ascii="Times New Roman" w:hAnsi="Times New Roman" w:cs="Times New Roman"/>
          <w:sz w:val="20"/>
          <w:szCs w:val="20"/>
        </w:rPr>
        <w:t xml:space="preserve"> Left posterior iliac bone biopsy showing almost complete replacement of the marrow spaces with a spindle cell proliferation arranged in short fascicles and vague </w:t>
      </w:r>
      <w:proofErr w:type="spellStart"/>
      <w:r w:rsidRPr="000E133F">
        <w:rPr>
          <w:rFonts w:ascii="Times New Roman" w:hAnsi="Times New Roman" w:cs="Times New Roman"/>
          <w:sz w:val="20"/>
          <w:szCs w:val="20"/>
        </w:rPr>
        <w:t>storiform</w:t>
      </w:r>
      <w:proofErr w:type="spellEnd"/>
      <w:r w:rsidRPr="000E133F">
        <w:rPr>
          <w:rFonts w:ascii="Times New Roman" w:hAnsi="Times New Roman" w:cs="Times New Roman"/>
          <w:sz w:val="20"/>
          <w:szCs w:val="20"/>
        </w:rPr>
        <w:t xml:space="preserve"> growth. The </w:t>
      </w:r>
      <w:proofErr w:type="spellStart"/>
      <w:r w:rsidRPr="000E133F">
        <w:rPr>
          <w:rFonts w:ascii="Times New Roman" w:hAnsi="Times New Roman" w:cs="Times New Roman"/>
          <w:sz w:val="20"/>
          <w:szCs w:val="20"/>
        </w:rPr>
        <w:t>lesional</w:t>
      </w:r>
      <w:proofErr w:type="spellEnd"/>
      <w:r w:rsidRPr="000E133F">
        <w:rPr>
          <w:rFonts w:ascii="Times New Roman" w:hAnsi="Times New Roman" w:cs="Times New Roman"/>
          <w:sz w:val="20"/>
          <w:szCs w:val="20"/>
        </w:rPr>
        <w:t xml:space="preserve"> cells show plump ovoid nuclei with fine chromatin and inconspicuous nucleoli. A mild </w:t>
      </w:r>
      <w:proofErr w:type="spellStart"/>
      <w:r w:rsidRPr="000E133F">
        <w:rPr>
          <w:rFonts w:ascii="Times New Roman" w:hAnsi="Times New Roman" w:cs="Times New Roman"/>
          <w:sz w:val="20"/>
          <w:szCs w:val="20"/>
        </w:rPr>
        <w:t>cytologic</w:t>
      </w:r>
      <w:proofErr w:type="spellEnd"/>
      <w:r w:rsidRPr="000E133F">
        <w:rPr>
          <w:rFonts w:ascii="Times New Roman" w:hAnsi="Times New Roman" w:cs="Times New Roman"/>
          <w:sz w:val="20"/>
          <w:szCs w:val="20"/>
        </w:rPr>
        <w:t xml:space="preserve"> atypia is noted. Additionally, a variable </w:t>
      </w:r>
      <w:proofErr w:type="spellStart"/>
      <w:r w:rsidRPr="000E133F">
        <w:rPr>
          <w:rFonts w:ascii="Times New Roman" w:hAnsi="Times New Roman" w:cs="Times New Roman"/>
          <w:sz w:val="20"/>
          <w:szCs w:val="20"/>
        </w:rPr>
        <w:t>lymphoplasmacytic</w:t>
      </w:r>
      <w:proofErr w:type="spellEnd"/>
      <w:r w:rsidRPr="000E133F">
        <w:rPr>
          <w:rFonts w:ascii="Times New Roman" w:hAnsi="Times New Roman" w:cs="Times New Roman"/>
          <w:sz w:val="20"/>
          <w:szCs w:val="20"/>
        </w:rPr>
        <w:t xml:space="preserve"> infiltrate is noted interspersed. Although a </w:t>
      </w:r>
      <w:proofErr w:type="spellStart"/>
      <w:r w:rsidRPr="000E133F">
        <w:rPr>
          <w:rFonts w:ascii="Times New Roman" w:hAnsi="Times New Roman" w:cs="Times New Roman"/>
          <w:sz w:val="20"/>
          <w:szCs w:val="20"/>
        </w:rPr>
        <w:t>myelofibrosis</w:t>
      </w:r>
      <w:proofErr w:type="spellEnd"/>
      <w:r w:rsidRPr="000E133F">
        <w:rPr>
          <w:rFonts w:ascii="Times New Roman" w:hAnsi="Times New Roman" w:cs="Times New Roman"/>
          <w:sz w:val="20"/>
          <w:szCs w:val="20"/>
        </w:rPr>
        <w:t xml:space="preserve"> was considered in the differential diagnosis due to increased </w:t>
      </w:r>
      <w:proofErr w:type="spellStart"/>
      <w:r w:rsidRPr="000E133F">
        <w:rPr>
          <w:rFonts w:ascii="Times New Roman" w:hAnsi="Times New Roman" w:cs="Times New Roman"/>
          <w:sz w:val="20"/>
          <w:szCs w:val="20"/>
        </w:rPr>
        <w:t>reticulin</w:t>
      </w:r>
      <w:proofErr w:type="spellEnd"/>
      <w:r w:rsidRPr="000E133F">
        <w:rPr>
          <w:rFonts w:ascii="Times New Roman" w:hAnsi="Times New Roman" w:cs="Times New Roman"/>
          <w:sz w:val="20"/>
          <w:szCs w:val="20"/>
        </w:rPr>
        <w:t xml:space="preserve"> staining, the degree of cellularity and atypia was not in keeping with that consideration. Examination of the sample from non-FDG avid right iliac bone helped revise interpretation of this sample.</w:t>
      </w:r>
    </w:p>
    <w:p w:rsidR="005E505F" w:rsidRPr="000E133F" w:rsidRDefault="005E505F"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Peripheral blood tests were not supportive of a myeloproliferative malignancy. It was suspected that the metabolically active areas in the marrow represented reactive fibrosis to non- metabolically active neoplastic cells. Additional </w:t>
      </w:r>
      <w:proofErr w:type="spellStart"/>
      <w:r w:rsidRPr="000E133F">
        <w:rPr>
          <w:rFonts w:ascii="Times New Roman" w:hAnsi="Times New Roman" w:cs="Times New Roman"/>
          <w:sz w:val="20"/>
          <w:szCs w:val="20"/>
        </w:rPr>
        <w:t>lesional</w:t>
      </w:r>
      <w:proofErr w:type="spellEnd"/>
      <w:r w:rsidRPr="000E133F">
        <w:rPr>
          <w:rFonts w:ascii="Times New Roman" w:hAnsi="Times New Roman" w:cs="Times New Roman"/>
          <w:sz w:val="20"/>
          <w:szCs w:val="20"/>
        </w:rPr>
        <w:t xml:space="preserve"> tissue with less fibrosis was needed for further histopathologic evaluation. Due to widespread involvement of marrow and to decrease false-negative results, FDG 18 PET/CT guidance was used to specifically localize a non-FDG avid area of marrow for sampling (reverse PET/CT guidance) </w:t>
      </w:r>
      <w:r w:rsidRPr="000E133F">
        <w:rPr>
          <w:rFonts w:ascii="Times New Roman" w:hAnsi="Times New Roman" w:cs="Times New Roman"/>
          <w:color w:val="FF0000"/>
          <w:sz w:val="20"/>
          <w:szCs w:val="20"/>
        </w:rPr>
        <w:t>(Figure 3)</w:t>
      </w:r>
      <w:r w:rsidRPr="000E133F">
        <w:rPr>
          <w:rFonts w:ascii="Times New Roman" w:hAnsi="Times New Roman" w:cs="Times New Roman"/>
          <w:sz w:val="20"/>
          <w:szCs w:val="20"/>
        </w:rPr>
        <w:t>.</w:t>
      </w:r>
    </w:p>
    <w:p w:rsidR="009E7247" w:rsidRPr="000E133F" w:rsidRDefault="009E7247" w:rsidP="009E7247">
      <w:pPr>
        <w:spacing w:after="0" w:line="240" w:lineRule="auto"/>
        <w:contextualSpacing/>
        <w:mirrorIndents/>
        <w:jc w:val="both"/>
        <w:rPr>
          <w:rFonts w:ascii="Times New Roman" w:hAnsi="Times New Roman" w:cs="Times New Roman"/>
          <w:sz w:val="20"/>
          <w:szCs w:val="20"/>
        </w:rPr>
      </w:pPr>
    </w:p>
    <w:p w:rsidR="009E7247" w:rsidRPr="000E133F" w:rsidRDefault="009E7247" w:rsidP="009E7247">
      <w:pPr>
        <w:spacing w:after="0" w:line="240" w:lineRule="auto"/>
        <w:contextualSpacing/>
        <w:mirrorIndents/>
        <w:jc w:val="center"/>
        <w:rPr>
          <w:rFonts w:ascii="Times New Roman" w:hAnsi="Times New Roman" w:cs="Times New Roman"/>
          <w:sz w:val="20"/>
          <w:szCs w:val="20"/>
        </w:rPr>
      </w:pPr>
      <w:r w:rsidRPr="000E133F">
        <w:rPr>
          <w:rFonts w:ascii="Times New Roman" w:hAnsi="Times New Roman" w:cs="Times New Roman"/>
          <w:noProof/>
          <w:sz w:val="20"/>
          <w:szCs w:val="20"/>
          <w:lang w:val="en-IN" w:eastAsia="en-IN"/>
        </w:rPr>
        <w:lastRenderedPageBreak/>
        <w:drawing>
          <wp:inline distT="0" distB="0" distL="0" distR="0" wp14:anchorId="4CB0F680" wp14:editId="3BED6DD5">
            <wp:extent cx="4012442" cy="1614106"/>
            <wp:effectExtent l="0" t="0" r="7620" b="5715"/>
            <wp:docPr id="6" name="Picture 6" descr="D:\20th Nov\Journals All\1. Columbus Journal of Case Reports\Articles\CJCR-2021-17\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th Nov\Journals All\1. Columbus Journal of Case Reports\Articles\CJCR-2021-17\Fi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1176" cy="1625665"/>
                    </a:xfrm>
                    <a:prstGeom prst="rect">
                      <a:avLst/>
                    </a:prstGeom>
                    <a:noFill/>
                    <a:ln>
                      <a:noFill/>
                    </a:ln>
                  </pic:spPr>
                </pic:pic>
              </a:graphicData>
            </a:graphic>
          </wp:inline>
        </w:drawing>
      </w:r>
    </w:p>
    <w:p w:rsidR="009E7247" w:rsidRPr="000E133F" w:rsidRDefault="009E7247" w:rsidP="009E7247">
      <w:pPr>
        <w:spacing w:after="0" w:line="240" w:lineRule="auto"/>
        <w:contextualSpacing/>
        <w:mirrorIndents/>
        <w:jc w:val="both"/>
        <w:rPr>
          <w:rFonts w:ascii="Times New Roman" w:hAnsi="Times New Roman" w:cs="Times New Roman"/>
          <w:sz w:val="20"/>
          <w:szCs w:val="20"/>
        </w:rPr>
      </w:pPr>
    </w:p>
    <w:p w:rsidR="009E7247" w:rsidRPr="000E133F" w:rsidRDefault="009E7247" w:rsidP="009E7247">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b/>
          <w:sz w:val="20"/>
          <w:szCs w:val="20"/>
        </w:rPr>
        <w:t>Figure 3:</w:t>
      </w:r>
      <w:r w:rsidRPr="000E133F">
        <w:rPr>
          <w:rFonts w:ascii="Times New Roman" w:hAnsi="Times New Roman" w:cs="Times New Roman"/>
          <w:sz w:val="20"/>
          <w:szCs w:val="20"/>
        </w:rPr>
        <w:t xml:space="preserve"> Reverse PET/CT guided biopsy. Following intravenous injection of 6.1 </w:t>
      </w:r>
      <w:proofErr w:type="spellStart"/>
      <w:r w:rsidRPr="000E133F">
        <w:rPr>
          <w:rFonts w:ascii="Times New Roman" w:hAnsi="Times New Roman" w:cs="Times New Roman"/>
          <w:sz w:val="20"/>
          <w:szCs w:val="20"/>
        </w:rPr>
        <w:t>mCi</w:t>
      </w:r>
      <w:proofErr w:type="spellEnd"/>
      <w:r w:rsidRPr="000E133F">
        <w:rPr>
          <w:rFonts w:ascii="Times New Roman" w:hAnsi="Times New Roman" w:cs="Times New Roman"/>
          <w:sz w:val="20"/>
          <w:szCs w:val="20"/>
        </w:rPr>
        <w:t xml:space="preserve"> F-18 FDG and an approximately 97-minute uptake period, CT and PET images of the pelvis were acquired (Discovery 690 PET/CT scanner, GE Healthcare, Waukesha, WI, USA) with the patient in the fasted state in prone position. A. Soft tissue window shows a large non-FDG avid lesion in the posterior right iliac bone. B. The non-FDG avid right posterior iliac bone lesion is targeted with an 11-gauge bone biopsy set (</w:t>
      </w:r>
      <w:proofErr w:type="spellStart"/>
      <w:r w:rsidRPr="000E133F">
        <w:rPr>
          <w:rFonts w:ascii="Times New Roman" w:hAnsi="Times New Roman" w:cs="Times New Roman"/>
          <w:sz w:val="20"/>
          <w:szCs w:val="20"/>
        </w:rPr>
        <w:t>Laurane</w:t>
      </w:r>
      <w:proofErr w:type="spellEnd"/>
      <w:r w:rsidRPr="000E133F">
        <w:rPr>
          <w:rFonts w:ascii="Times New Roman" w:hAnsi="Times New Roman" w:cs="Times New Roman"/>
          <w:sz w:val="20"/>
          <w:szCs w:val="20"/>
        </w:rPr>
        <w:t xml:space="preserve"> Medical, Saint-</w:t>
      </w:r>
      <w:proofErr w:type="spellStart"/>
      <w:r w:rsidRPr="000E133F">
        <w:rPr>
          <w:rFonts w:ascii="Times New Roman" w:hAnsi="Times New Roman" w:cs="Times New Roman"/>
          <w:sz w:val="20"/>
          <w:szCs w:val="20"/>
        </w:rPr>
        <w:t>Arnoult</w:t>
      </w:r>
      <w:proofErr w:type="spellEnd"/>
      <w:r w:rsidRPr="000E133F">
        <w:rPr>
          <w:rFonts w:ascii="Times New Roman" w:hAnsi="Times New Roman" w:cs="Times New Roman"/>
          <w:sz w:val="20"/>
          <w:szCs w:val="20"/>
        </w:rPr>
        <w:t>, France). Five samples were obtained.</w:t>
      </w:r>
    </w:p>
    <w:p w:rsidR="009E7247" w:rsidRPr="000E133F" w:rsidRDefault="009E7247" w:rsidP="001D609C">
      <w:pPr>
        <w:spacing w:after="0" w:line="240" w:lineRule="auto"/>
        <w:contextualSpacing/>
        <w:mirrorIndents/>
        <w:jc w:val="both"/>
        <w:rPr>
          <w:rFonts w:ascii="Times New Roman" w:hAnsi="Times New Roman" w:cs="Times New Roman"/>
          <w:sz w:val="20"/>
          <w:szCs w:val="20"/>
        </w:rPr>
      </w:pP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The biopsies showed a spindle cell proliferation with a fascicular growth composed of elongated cells with pink eosinophilic cytoplasm, mild to moderate nuclear </w:t>
      </w:r>
      <w:proofErr w:type="spellStart"/>
      <w:r w:rsidRPr="000E133F">
        <w:rPr>
          <w:rFonts w:ascii="Times New Roman" w:hAnsi="Times New Roman" w:cs="Times New Roman"/>
          <w:sz w:val="20"/>
          <w:szCs w:val="20"/>
        </w:rPr>
        <w:t>pleomorphism</w:t>
      </w:r>
      <w:proofErr w:type="spellEnd"/>
      <w:r w:rsidRPr="000E133F">
        <w:rPr>
          <w:rFonts w:ascii="Times New Roman" w:hAnsi="Times New Roman" w:cs="Times New Roman"/>
          <w:sz w:val="20"/>
          <w:szCs w:val="20"/>
        </w:rPr>
        <w:t xml:space="preserve"> </w:t>
      </w:r>
      <w:r w:rsidRPr="000E133F">
        <w:rPr>
          <w:rFonts w:ascii="Times New Roman" w:hAnsi="Times New Roman" w:cs="Times New Roman"/>
          <w:color w:val="FF0000"/>
          <w:sz w:val="20"/>
          <w:szCs w:val="20"/>
        </w:rPr>
        <w:t>(Figure 4)</w:t>
      </w:r>
      <w:r w:rsidRPr="000E133F">
        <w:rPr>
          <w:rFonts w:ascii="Times New Roman" w:hAnsi="Times New Roman" w:cs="Times New Roman"/>
          <w:sz w:val="20"/>
          <w:szCs w:val="20"/>
        </w:rPr>
        <w:t xml:space="preserve">. The spindle cells were positive with SMA and focally with </w:t>
      </w:r>
      <w:proofErr w:type="spellStart"/>
      <w:r w:rsidRPr="000E133F">
        <w:rPr>
          <w:rFonts w:ascii="Times New Roman" w:hAnsi="Times New Roman" w:cs="Times New Roman"/>
          <w:sz w:val="20"/>
          <w:szCs w:val="20"/>
        </w:rPr>
        <w:t>Desmin</w:t>
      </w:r>
      <w:proofErr w:type="spellEnd"/>
      <w:r w:rsidRPr="000E133F">
        <w:rPr>
          <w:rFonts w:ascii="Times New Roman" w:hAnsi="Times New Roman" w:cs="Times New Roman"/>
          <w:sz w:val="20"/>
          <w:szCs w:val="20"/>
        </w:rPr>
        <w:t xml:space="preserve">. Further </w:t>
      </w:r>
      <w:proofErr w:type="spellStart"/>
      <w:r w:rsidRPr="000E133F">
        <w:rPr>
          <w:rFonts w:ascii="Times New Roman" w:hAnsi="Times New Roman" w:cs="Times New Roman"/>
          <w:sz w:val="20"/>
          <w:szCs w:val="20"/>
        </w:rPr>
        <w:t>immunohistochemical</w:t>
      </w:r>
      <w:proofErr w:type="spellEnd"/>
      <w:r w:rsidRPr="000E133F">
        <w:rPr>
          <w:rFonts w:ascii="Times New Roman" w:hAnsi="Times New Roman" w:cs="Times New Roman"/>
          <w:sz w:val="20"/>
          <w:szCs w:val="20"/>
        </w:rPr>
        <w:t xml:space="preserve"> stains performed which revealed that the tumor cells were negative for MDM2, CDK4, CD163 (high background), S100, and p63. An EBER-ISH preparation was negative in tumor cells. After extensive </w:t>
      </w:r>
      <w:proofErr w:type="spellStart"/>
      <w:r w:rsidRPr="000E133F">
        <w:rPr>
          <w:rFonts w:ascii="Times New Roman" w:hAnsi="Times New Roman" w:cs="Times New Roman"/>
          <w:sz w:val="20"/>
          <w:szCs w:val="20"/>
        </w:rPr>
        <w:t>immunohistochemical</w:t>
      </w:r>
      <w:proofErr w:type="spellEnd"/>
      <w:r w:rsidRPr="000E133F">
        <w:rPr>
          <w:rFonts w:ascii="Times New Roman" w:hAnsi="Times New Roman" w:cs="Times New Roman"/>
          <w:sz w:val="20"/>
          <w:szCs w:val="20"/>
        </w:rPr>
        <w:t xml:space="preserve"> workup, a hematologic process was ruled out. </w:t>
      </w:r>
      <w:proofErr w:type="spellStart"/>
      <w:r w:rsidRPr="000E133F">
        <w:rPr>
          <w:rFonts w:ascii="Times New Roman" w:hAnsi="Times New Roman" w:cs="Times New Roman"/>
          <w:sz w:val="20"/>
          <w:szCs w:val="20"/>
        </w:rPr>
        <w:t>Leiomyosarcoma</w:t>
      </w:r>
      <w:proofErr w:type="spellEnd"/>
      <w:r w:rsidRPr="000E133F">
        <w:rPr>
          <w:rFonts w:ascii="Times New Roman" w:hAnsi="Times New Roman" w:cs="Times New Roman"/>
          <w:sz w:val="20"/>
          <w:szCs w:val="20"/>
        </w:rPr>
        <w:t xml:space="preserve"> was ruled out due to lack of diffuse </w:t>
      </w:r>
      <w:proofErr w:type="spellStart"/>
      <w:r w:rsidRPr="000E133F">
        <w:rPr>
          <w:rFonts w:ascii="Times New Roman" w:hAnsi="Times New Roman" w:cs="Times New Roman"/>
          <w:sz w:val="20"/>
          <w:szCs w:val="20"/>
        </w:rPr>
        <w:t>desmin</w:t>
      </w:r>
      <w:proofErr w:type="spellEnd"/>
      <w:r w:rsidRPr="000E133F">
        <w:rPr>
          <w:rFonts w:ascii="Times New Roman" w:hAnsi="Times New Roman" w:cs="Times New Roman"/>
          <w:sz w:val="20"/>
          <w:szCs w:val="20"/>
        </w:rPr>
        <w:t xml:space="preserve"> reactivity and negativity for ER and PR expression. Based on overall findings, spindle cell neoplasm with fascicular growth, and above immunological profile, a spindle cell sarcoma with </w:t>
      </w:r>
      <w:proofErr w:type="spellStart"/>
      <w:r w:rsidRPr="000E133F">
        <w:rPr>
          <w:rFonts w:ascii="Times New Roman" w:hAnsi="Times New Roman" w:cs="Times New Roman"/>
          <w:sz w:val="20"/>
          <w:szCs w:val="20"/>
        </w:rPr>
        <w:t>myoid</w:t>
      </w:r>
      <w:proofErr w:type="spellEnd"/>
      <w:r w:rsidRPr="000E133F">
        <w:rPr>
          <w:rFonts w:ascii="Times New Roman" w:hAnsi="Times New Roman" w:cs="Times New Roman"/>
          <w:sz w:val="20"/>
          <w:szCs w:val="20"/>
        </w:rPr>
        <w:t>/</w:t>
      </w:r>
      <w:proofErr w:type="spellStart"/>
      <w:r w:rsidRPr="000E133F">
        <w:rPr>
          <w:rFonts w:ascii="Times New Roman" w:hAnsi="Times New Roman" w:cs="Times New Roman"/>
          <w:sz w:val="20"/>
          <w:szCs w:val="20"/>
        </w:rPr>
        <w:t>myofibroblastic</w:t>
      </w:r>
      <w:proofErr w:type="spellEnd"/>
      <w:r w:rsidRPr="000E133F">
        <w:rPr>
          <w:rFonts w:ascii="Times New Roman" w:hAnsi="Times New Roman" w:cs="Times New Roman"/>
          <w:sz w:val="20"/>
          <w:szCs w:val="20"/>
        </w:rPr>
        <w:t xml:space="preserve"> differentiation was favored, most likely metastatic given its </w:t>
      </w:r>
      <w:proofErr w:type="spellStart"/>
      <w:r w:rsidRPr="000E133F">
        <w:rPr>
          <w:rFonts w:ascii="Times New Roman" w:hAnsi="Times New Roman" w:cs="Times New Roman"/>
          <w:sz w:val="20"/>
          <w:szCs w:val="20"/>
        </w:rPr>
        <w:t>multicentricity</w:t>
      </w:r>
      <w:proofErr w:type="spellEnd"/>
      <w:r w:rsidRPr="000E133F">
        <w:rPr>
          <w:rFonts w:ascii="Times New Roman" w:hAnsi="Times New Roman" w:cs="Times New Roman"/>
          <w:sz w:val="20"/>
          <w:szCs w:val="20"/>
        </w:rPr>
        <w:t xml:space="preserve">. Examination of these samples helped identification of neoplastic spindle cells in the original biopsy samples and revision of its interpretation </w:t>
      </w:r>
      <w:r w:rsidRPr="000E133F">
        <w:rPr>
          <w:rFonts w:ascii="Times New Roman" w:hAnsi="Times New Roman" w:cs="Times New Roman"/>
          <w:color w:val="FF0000"/>
          <w:sz w:val="20"/>
          <w:szCs w:val="20"/>
        </w:rPr>
        <w:t>(</w:t>
      </w:r>
      <w:r w:rsidR="00152ED0" w:rsidRPr="000E133F">
        <w:rPr>
          <w:rFonts w:ascii="Times New Roman" w:hAnsi="Times New Roman" w:cs="Times New Roman"/>
          <w:color w:val="FF0000"/>
          <w:sz w:val="20"/>
          <w:szCs w:val="20"/>
        </w:rPr>
        <w:t>F</w:t>
      </w:r>
      <w:r w:rsidRPr="000E133F">
        <w:rPr>
          <w:rFonts w:ascii="Times New Roman" w:hAnsi="Times New Roman" w:cs="Times New Roman"/>
          <w:color w:val="FF0000"/>
          <w:sz w:val="20"/>
          <w:szCs w:val="20"/>
        </w:rPr>
        <w:t>igure 2)</w:t>
      </w:r>
      <w:r w:rsidRPr="000E133F">
        <w:rPr>
          <w:rFonts w:ascii="Times New Roman" w:hAnsi="Times New Roman" w:cs="Times New Roman"/>
          <w:sz w:val="20"/>
          <w:szCs w:val="20"/>
        </w:rPr>
        <w:t>.</w:t>
      </w:r>
    </w:p>
    <w:p w:rsidR="00C342CD" w:rsidRPr="000E133F" w:rsidRDefault="00C342CD" w:rsidP="001D609C">
      <w:pPr>
        <w:spacing w:after="0" w:line="240" w:lineRule="auto"/>
        <w:contextualSpacing/>
        <w:mirrorIndents/>
        <w:jc w:val="both"/>
        <w:rPr>
          <w:rFonts w:ascii="Times New Roman" w:hAnsi="Times New Roman" w:cs="Times New Roman"/>
          <w:sz w:val="20"/>
          <w:szCs w:val="20"/>
        </w:rPr>
      </w:pPr>
    </w:p>
    <w:p w:rsidR="009B4931" w:rsidRPr="000E133F" w:rsidRDefault="009B4931" w:rsidP="009B4931">
      <w:pPr>
        <w:spacing w:after="0" w:line="240" w:lineRule="auto"/>
        <w:contextualSpacing/>
        <w:mirrorIndents/>
        <w:jc w:val="center"/>
        <w:rPr>
          <w:rFonts w:ascii="Times New Roman" w:hAnsi="Times New Roman" w:cs="Times New Roman"/>
          <w:sz w:val="20"/>
          <w:szCs w:val="20"/>
        </w:rPr>
      </w:pPr>
      <w:r w:rsidRPr="000E133F">
        <w:rPr>
          <w:rFonts w:ascii="Times New Roman" w:hAnsi="Times New Roman" w:cs="Times New Roman"/>
          <w:noProof/>
          <w:sz w:val="20"/>
          <w:szCs w:val="20"/>
          <w:lang w:val="en-IN" w:eastAsia="en-IN"/>
        </w:rPr>
        <w:drawing>
          <wp:inline distT="0" distB="0" distL="0" distR="0" wp14:anchorId="7C76C62F" wp14:editId="739DF7DA">
            <wp:extent cx="2749427" cy="2256910"/>
            <wp:effectExtent l="0" t="0" r="0" b="0"/>
            <wp:docPr id="8" name="Picture 8" descr="D:\20th Nov\Journals All\1. Columbus Journal of Case Reports\Articles\CJCR-2021-17\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th Nov\Journals All\1. Columbus Journal of Case Reports\Articles\CJCR-2021-17\Fi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515" cy="2277504"/>
                    </a:xfrm>
                    <a:prstGeom prst="rect">
                      <a:avLst/>
                    </a:prstGeom>
                    <a:noFill/>
                    <a:ln>
                      <a:noFill/>
                    </a:ln>
                  </pic:spPr>
                </pic:pic>
              </a:graphicData>
            </a:graphic>
          </wp:inline>
        </w:drawing>
      </w:r>
    </w:p>
    <w:p w:rsidR="009B4931" w:rsidRPr="000E133F" w:rsidRDefault="009B4931" w:rsidP="009B4931">
      <w:pPr>
        <w:spacing w:after="0" w:line="240" w:lineRule="auto"/>
        <w:contextualSpacing/>
        <w:mirrorIndents/>
        <w:jc w:val="both"/>
        <w:rPr>
          <w:rFonts w:ascii="Times New Roman" w:hAnsi="Times New Roman" w:cs="Times New Roman"/>
          <w:sz w:val="20"/>
          <w:szCs w:val="20"/>
        </w:rPr>
      </w:pPr>
    </w:p>
    <w:p w:rsidR="009B4931" w:rsidRPr="000E133F" w:rsidRDefault="009B4931" w:rsidP="009B4931">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b/>
          <w:sz w:val="20"/>
          <w:szCs w:val="20"/>
        </w:rPr>
        <w:t>Figure 4:</w:t>
      </w:r>
      <w:r w:rsidRPr="000E133F">
        <w:rPr>
          <w:rFonts w:ascii="Times New Roman" w:hAnsi="Times New Roman" w:cs="Times New Roman"/>
          <w:sz w:val="20"/>
          <w:szCs w:val="20"/>
        </w:rPr>
        <w:t xml:space="preserve"> Right iliac crest biopsy showing marrow being partly replaced by a spindle cell proliferation with scattered more pleomorphic nuclei. A mixture of spindle and pleomorphic </w:t>
      </w:r>
      <w:proofErr w:type="spellStart"/>
      <w:r w:rsidRPr="000E133F">
        <w:rPr>
          <w:rFonts w:ascii="Times New Roman" w:hAnsi="Times New Roman" w:cs="Times New Roman"/>
          <w:sz w:val="20"/>
          <w:szCs w:val="20"/>
        </w:rPr>
        <w:t>lesional</w:t>
      </w:r>
      <w:proofErr w:type="spellEnd"/>
      <w:r w:rsidRPr="000E133F">
        <w:rPr>
          <w:rFonts w:ascii="Times New Roman" w:hAnsi="Times New Roman" w:cs="Times New Roman"/>
          <w:sz w:val="20"/>
          <w:szCs w:val="20"/>
        </w:rPr>
        <w:t xml:space="preserve"> cells are noted arranged in a haphazard growth, with interspersed </w:t>
      </w:r>
      <w:proofErr w:type="spellStart"/>
      <w:r w:rsidRPr="000E133F">
        <w:rPr>
          <w:rFonts w:ascii="Times New Roman" w:hAnsi="Times New Roman" w:cs="Times New Roman"/>
          <w:sz w:val="20"/>
          <w:szCs w:val="20"/>
        </w:rPr>
        <w:t>lymphoplasmacytic</w:t>
      </w:r>
      <w:proofErr w:type="spellEnd"/>
      <w:r w:rsidRPr="000E133F">
        <w:rPr>
          <w:rFonts w:ascii="Times New Roman" w:hAnsi="Times New Roman" w:cs="Times New Roman"/>
          <w:sz w:val="20"/>
          <w:szCs w:val="20"/>
        </w:rPr>
        <w:t xml:space="preserve"> cells and fibrotic stroma.</w:t>
      </w:r>
    </w:p>
    <w:p w:rsidR="009B4931" w:rsidRPr="000E133F" w:rsidRDefault="009B4931" w:rsidP="001D609C">
      <w:pPr>
        <w:spacing w:after="0" w:line="240" w:lineRule="auto"/>
        <w:contextualSpacing/>
        <w:mirrorIndents/>
        <w:jc w:val="both"/>
        <w:rPr>
          <w:rFonts w:ascii="Times New Roman" w:hAnsi="Times New Roman" w:cs="Times New Roman"/>
          <w:sz w:val="20"/>
          <w:szCs w:val="20"/>
        </w:rPr>
      </w:pPr>
    </w:p>
    <w:p w:rsidR="00F04A92"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The patient was treated with liposomal doxorubicin which was switched to </w:t>
      </w:r>
      <w:proofErr w:type="spellStart"/>
      <w:r w:rsidRPr="000E133F">
        <w:rPr>
          <w:rFonts w:ascii="Times New Roman" w:hAnsi="Times New Roman" w:cs="Times New Roman"/>
          <w:sz w:val="20"/>
          <w:szCs w:val="20"/>
        </w:rPr>
        <w:t>pazopanib</w:t>
      </w:r>
      <w:proofErr w:type="spellEnd"/>
      <w:r w:rsidRPr="000E133F">
        <w:rPr>
          <w:rFonts w:ascii="Times New Roman" w:hAnsi="Times New Roman" w:cs="Times New Roman"/>
          <w:sz w:val="20"/>
          <w:szCs w:val="20"/>
        </w:rPr>
        <w:t xml:space="preserve"> followed by palliative radiation to painful lesions. Despite treatments, the disease progressed over the following several months, and other biopsy-proven metastases developed at T1-T3 vertebrae and </w:t>
      </w:r>
      <w:proofErr w:type="spellStart"/>
      <w:r w:rsidRPr="000E133F">
        <w:rPr>
          <w:rFonts w:ascii="Times New Roman" w:hAnsi="Times New Roman" w:cs="Times New Roman"/>
          <w:sz w:val="20"/>
          <w:szCs w:val="20"/>
        </w:rPr>
        <w:t>endobronchially</w:t>
      </w:r>
      <w:proofErr w:type="spellEnd"/>
      <w:r w:rsidRPr="000E133F">
        <w:rPr>
          <w:rFonts w:ascii="Times New Roman" w:hAnsi="Times New Roman" w:cs="Times New Roman"/>
          <w:sz w:val="20"/>
          <w:szCs w:val="20"/>
        </w:rPr>
        <w:t xml:space="preserve"> at bronchus </w:t>
      </w:r>
      <w:proofErr w:type="spellStart"/>
      <w:r w:rsidRPr="000E133F">
        <w:rPr>
          <w:rFonts w:ascii="Times New Roman" w:hAnsi="Times New Roman" w:cs="Times New Roman"/>
          <w:sz w:val="20"/>
          <w:szCs w:val="20"/>
        </w:rPr>
        <w:t>intermedius</w:t>
      </w:r>
      <w:proofErr w:type="spellEnd"/>
      <w:r w:rsidRPr="000E133F">
        <w:rPr>
          <w:rFonts w:ascii="Times New Roman" w:hAnsi="Times New Roman" w:cs="Times New Roman"/>
          <w:sz w:val="20"/>
          <w:szCs w:val="20"/>
        </w:rPr>
        <w:t>. The patient expired due to the progression of disease 14 months after diagnosis.</w:t>
      </w:r>
    </w:p>
    <w:p w:rsidR="00611A6D" w:rsidRPr="000E133F" w:rsidRDefault="00611A6D" w:rsidP="001D609C">
      <w:pPr>
        <w:spacing w:after="0" w:line="240" w:lineRule="auto"/>
        <w:contextualSpacing/>
        <w:mirrorIndents/>
        <w:jc w:val="both"/>
        <w:rPr>
          <w:rFonts w:ascii="Times New Roman" w:hAnsi="Times New Roman" w:cs="Times New Roman"/>
          <w:sz w:val="20"/>
          <w:szCs w:val="20"/>
        </w:rPr>
      </w:pPr>
    </w:p>
    <w:p w:rsidR="00F04A92" w:rsidRPr="00EA79DB" w:rsidRDefault="005B33CF" w:rsidP="001D609C">
      <w:pPr>
        <w:spacing w:after="0" w:line="240" w:lineRule="auto"/>
        <w:contextualSpacing/>
        <w:mirrorIndents/>
        <w:jc w:val="both"/>
        <w:rPr>
          <w:rFonts w:ascii="Times New Roman" w:hAnsi="Times New Roman" w:cs="Times New Roman"/>
          <w:b/>
        </w:rPr>
      </w:pPr>
      <w:r w:rsidRPr="00EA79DB">
        <w:rPr>
          <w:rFonts w:ascii="Times New Roman" w:hAnsi="Times New Roman" w:cs="Times New Roman"/>
          <w:b/>
        </w:rPr>
        <w:t>Discussion</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bookmarkStart w:id="0" w:name="_GoBack"/>
      <w:bookmarkEnd w:id="0"/>
      <w:r w:rsidRPr="000E133F">
        <w:rPr>
          <w:rFonts w:ascii="Times New Roman" w:hAnsi="Times New Roman" w:cs="Times New Roman"/>
          <w:sz w:val="20"/>
          <w:szCs w:val="20"/>
        </w:rPr>
        <w:lastRenderedPageBreak/>
        <w:t xml:space="preserve">When a biopsy target is avid for PET agent with no CT correlate, PET/CT guidance with the same agent is preferred over CT guidance to decrease false-negative results. PET/CT guided biopsy is shown to have 100% sensitivity and diagnostic accuracy </w:t>
      </w:r>
      <w:r w:rsidRPr="000E133F">
        <w:rPr>
          <w:rFonts w:ascii="Times New Roman" w:hAnsi="Times New Roman" w:cs="Times New Roman"/>
          <w:color w:val="FF0000"/>
          <w:sz w:val="20"/>
          <w:szCs w:val="20"/>
        </w:rPr>
        <w:t>[1]</w:t>
      </w:r>
      <w:r w:rsidRPr="000E133F">
        <w:rPr>
          <w:rFonts w:ascii="Times New Roman" w:hAnsi="Times New Roman" w:cs="Times New Roman"/>
          <w:sz w:val="20"/>
          <w:szCs w:val="20"/>
        </w:rPr>
        <w:t xml:space="preserve">. The typical scenario for PET/CT guided biopsy is to localize a PET-avid CT-occult target. In this report, PET/CT guidance was used to specifically localize a non-avid CT-occult target for biopsy. Reverse PET/CT guidance helped to establish a diagnosis of metastatic spindle cell sarcoma with </w:t>
      </w:r>
      <w:proofErr w:type="spellStart"/>
      <w:r w:rsidRPr="000E133F">
        <w:rPr>
          <w:rFonts w:ascii="Times New Roman" w:hAnsi="Times New Roman" w:cs="Times New Roman"/>
          <w:sz w:val="20"/>
          <w:szCs w:val="20"/>
        </w:rPr>
        <w:t>myoid</w:t>
      </w:r>
      <w:proofErr w:type="spellEnd"/>
      <w:r w:rsidRPr="000E133F">
        <w:rPr>
          <w:rFonts w:ascii="Times New Roman" w:hAnsi="Times New Roman" w:cs="Times New Roman"/>
          <w:sz w:val="20"/>
          <w:szCs w:val="20"/>
        </w:rPr>
        <w:t>/</w:t>
      </w:r>
      <w:proofErr w:type="spellStart"/>
      <w:r w:rsidRPr="000E133F">
        <w:rPr>
          <w:rFonts w:ascii="Times New Roman" w:hAnsi="Times New Roman" w:cs="Times New Roman"/>
          <w:sz w:val="20"/>
          <w:szCs w:val="20"/>
        </w:rPr>
        <w:t>myofibroblastic</w:t>
      </w:r>
      <w:proofErr w:type="spellEnd"/>
      <w:r w:rsidRPr="000E133F">
        <w:rPr>
          <w:rFonts w:ascii="Times New Roman" w:hAnsi="Times New Roman" w:cs="Times New Roman"/>
          <w:sz w:val="20"/>
          <w:szCs w:val="20"/>
        </w:rPr>
        <w:t xml:space="preserve"> differentiation. The new biopsy samples helped delineate cancer cells in the original biopsy samples with revision of original interpretation.</w:t>
      </w:r>
    </w:p>
    <w:p w:rsidR="00DB5A3E" w:rsidRPr="000E133F" w:rsidRDefault="00DB5A3E" w:rsidP="001D609C">
      <w:pPr>
        <w:spacing w:after="0" w:line="240" w:lineRule="auto"/>
        <w:contextualSpacing/>
        <w:mirrorIndents/>
        <w:jc w:val="both"/>
        <w:rPr>
          <w:rFonts w:ascii="Times New Roman" w:hAnsi="Times New Roman" w:cs="Times New Roman"/>
          <w:sz w:val="20"/>
          <w:szCs w:val="20"/>
        </w:rPr>
      </w:pPr>
    </w:p>
    <w:p w:rsidR="00F04A92" w:rsidRDefault="00F04A92" w:rsidP="001D609C">
      <w:pPr>
        <w:spacing w:after="0" w:line="240" w:lineRule="auto"/>
        <w:contextualSpacing/>
        <w:mirrorIndents/>
        <w:jc w:val="both"/>
        <w:rPr>
          <w:rFonts w:ascii="Times New Roman" w:hAnsi="Times New Roman" w:cs="Times New Roman"/>
          <w:sz w:val="20"/>
          <w:szCs w:val="20"/>
        </w:rPr>
      </w:pPr>
      <w:r w:rsidRPr="000E133F">
        <w:rPr>
          <w:rFonts w:ascii="Times New Roman" w:hAnsi="Times New Roman" w:cs="Times New Roman"/>
          <w:sz w:val="20"/>
          <w:szCs w:val="20"/>
        </w:rPr>
        <w:t xml:space="preserve">Among malignancies with low FDG avidity, low-grade myeloproliferative disorders and some sarcomas may induce marrow fibrosis </w:t>
      </w:r>
      <w:r w:rsidRPr="000E133F">
        <w:rPr>
          <w:rFonts w:ascii="Times New Roman" w:hAnsi="Times New Roman" w:cs="Times New Roman"/>
          <w:color w:val="FF0000"/>
          <w:sz w:val="20"/>
          <w:szCs w:val="20"/>
        </w:rPr>
        <w:t>[4-5]</w:t>
      </w:r>
      <w:r w:rsidRPr="000E133F">
        <w:rPr>
          <w:rFonts w:ascii="Times New Roman" w:hAnsi="Times New Roman" w:cs="Times New Roman"/>
          <w:sz w:val="20"/>
          <w:szCs w:val="20"/>
        </w:rPr>
        <w:t xml:space="preserve">. The inflammatory elements of marrow fibrosis are FDG-avid </w:t>
      </w:r>
      <w:r w:rsidRPr="000E133F">
        <w:rPr>
          <w:rFonts w:ascii="Times New Roman" w:hAnsi="Times New Roman" w:cs="Times New Roman"/>
          <w:color w:val="FF0000"/>
          <w:sz w:val="20"/>
          <w:szCs w:val="20"/>
        </w:rPr>
        <w:t>[6]</w:t>
      </w:r>
      <w:r w:rsidRPr="000E133F">
        <w:rPr>
          <w:rFonts w:ascii="Times New Roman" w:hAnsi="Times New Roman" w:cs="Times New Roman"/>
          <w:sz w:val="20"/>
          <w:szCs w:val="20"/>
        </w:rPr>
        <w:t>. In this case, widespread involvement of marrow by FDG negative neoplastic cells did not cause gross CT changes, reverse PET/CT guidance became an ideal way to guarantee appropriate sampling of an area of interest. Its application may be helpful in similar scenarios.</w:t>
      </w:r>
    </w:p>
    <w:p w:rsidR="00435AC8" w:rsidRDefault="00435AC8" w:rsidP="001D609C">
      <w:pPr>
        <w:spacing w:after="0" w:line="240" w:lineRule="auto"/>
        <w:contextualSpacing/>
        <w:mirrorIndents/>
        <w:jc w:val="both"/>
        <w:rPr>
          <w:rFonts w:ascii="Times New Roman" w:hAnsi="Times New Roman" w:cs="Times New Roman"/>
          <w:sz w:val="20"/>
          <w:szCs w:val="20"/>
        </w:rPr>
      </w:pPr>
    </w:p>
    <w:p w:rsidR="00594EEE" w:rsidRPr="00587E87" w:rsidRDefault="00435AC8" w:rsidP="00435AC8">
      <w:pPr>
        <w:spacing w:after="0" w:line="240" w:lineRule="auto"/>
        <w:contextualSpacing/>
        <w:mirrorIndents/>
        <w:jc w:val="both"/>
        <w:rPr>
          <w:rFonts w:ascii="Times New Roman" w:hAnsi="Times New Roman" w:cs="Times New Roman"/>
          <w:b/>
        </w:rPr>
      </w:pPr>
      <w:r w:rsidRPr="00587E87">
        <w:rPr>
          <w:rFonts w:ascii="Times New Roman" w:hAnsi="Times New Roman" w:cs="Times New Roman"/>
          <w:b/>
        </w:rPr>
        <w:t>Instit</w:t>
      </w:r>
      <w:r w:rsidR="00594EEE" w:rsidRPr="00587E87">
        <w:rPr>
          <w:rFonts w:ascii="Times New Roman" w:hAnsi="Times New Roman" w:cs="Times New Roman"/>
          <w:b/>
        </w:rPr>
        <w:t>utional Review Board Statement</w:t>
      </w:r>
    </w:p>
    <w:p w:rsidR="00594EEE" w:rsidRDefault="00594EEE" w:rsidP="00435AC8">
      <w:pPr>
        <w:spacing w:after="0" w:line="240" w:lineRule="auto"/>
        <w:contextualSpacing/>
        <w:mirrorIndents/>
        <w:jc w:val="both"/>
        <w:rPr>
          <w:rFonts w:ascii="Times New Roman" w:hAnsi="Times New Roman" w:cs="Times New Roman"/>
          <w:sz w:val="20"/>
          <w:szCs w:val="20"/>
        </w:rPr>
      </w:pPr>
    </w:p>
    <w:p w:rsidR="00435AC8" w:rsidRDefault="00435AC8" w:rsidP="00435AC8">
      <w:pPr>
        <w:spacing w:after="0" w:line="240" w:lineRule="auto"/>
        <w:contextualSpacing/>
        <w:mirrorIndents/>
        <w:jc w:val="both"/>
        <w:rPr>
          <w:rFonts w:ascii="Times New Roman" w:hAnsi="Times New Roman" w:cs="Times New Roman"/>
          <w:sz w:val="20"/>
          <w:szCs w:val="20"/>
        </w:rPr>
      </w:pPr>
      <w:r w:rsidRPr="00435AC8">
        <w:rPr>
          <w:rFonts w:ascii="Times New Roman" w:hAnsi="Times New Roman" w:cs="Times New Roman"/>
          <w:sz w:val="20"/>
          <w:szCs w:val="20"/>
        </w:rPr>
        <w:t xml:space="preserve">IRB approval was obtained for this retrospective study. </w:t>
      </w:r>
    </w:p>
    <w:p w:rsidR="00435AC8" w:rsidRPr="00435AC8" w:rsidRDefault="00435AC8" w:rsidP="00435AC8">
      <w:pPr>
        <w:spacing w:after="0" w:line="240" w:lineRule="auto"/>
        <w:contextualSpacing/>
        <w:mirrorIndents/>
        <w:jc w:val="both"/>
        <w:rPr>
          <w:rFonts w:ascii="Times New Roman" w:hAnsi="Times New Roman" w:cs="Times New Roman"/>
          <w:sz w:val="20"/>
          <w:szCs w:val="20"/>
        </w:rPr>
      </w:pPr>
    </w:p>
    <w:p w:rsidR="00594EEE" w:rsidRPr="003407D2" w:rsidRDefault="00594EEE" w:rsidP="00435AC8">
      <w:pPr>
        <w:spacing w:after="0" w:line="240" w:lineRule="auto"/>
        <w:contextualSpacing/>
        <w:mirrorIndents/>
        <w:jc w:val="both"/>
        <w:rPr>
          <w:rFonts w:ascii="Times New Roman" w:hAnsi="Times New Roman" w:cs="Times New Roman"/>
          <w:b/>
        </w:rPr>
      </w:pPr>
      <w:r w:rsidRPr="003407D2">
        <w:rPr>
          <w:rFonts w:ascii="Times New Roman" w:hAnsi="Times New Roman" w:cs="Times New Roman"/>
          <w:b/>
        </w:rPr>
        <w:t>Conflicts of Interests</w:t>
      </w:r>
    </w:p>
    <w:p w:rsidR="00594EEE" w:rsidRDefault="00594EEE" w:rsidP="00435AC8">
      <w:pPr>
        <w:spacing w:after="0" w:line="240" w:lineRule="auto"/>
        <w:contextualSpacing/>
        <w:mirrorIndents/>
        <w:jc w:val="both"/>
        <w:rPr>
          <w:rFonts w:ascii="Times New Roman" w:hAnsi="Times New Roman" w:cs="Times New Roman"/>
          <w:sz w:val="20"/>
          <w:szCs w:val="20"/>
        </w:rPr>
      </w:pPr>
    </w:p>
    <w:p w:rsidR="00435AC8" w:rsidRDefault="00435AC8" w:rsidP="00435AC8">
      <w:pPr>
        <w:spacing w:after="0" w:line="240" w:lineRule="auto"/>
        <w:contextualSpacing/>
        <w:mirrorIndents/>
        <w:jc w:val="both"/>
        <w:rPr>
          <w:rFonts w:ascii="Times New Roman" w:hAnsi="Times New Roman" w:cs="Times New Roman"/>
          <w:sz w:val="20"/>
          <w:szCs w:val="20"/>
        </w:rPr>
      </w:pPr>
      <w:r w:rsidRPr="00435AC8">
        <w:rPr>
          <w:rFonts w:ascii="Times New Roman" w:hAnsi="Times New Roman" w:cs="Times New Roman"/>
          <w:sz w:val="20"/>
          <w:szCs w:val="20"/>
        </w:rPr>
        <w:t>All authors declare no conflicts of interest.</w:t>
      </w:r>
    </w:p>
    <w:p w:rsidR="00435AC8" w:rsidRPr="00435AC8" w:rsidRDefault="00435AC8" w:rsidP="00435AC8">
      <w:pPr>
        <w:spacing w:after="0" w:line="240" w:lineRule="auto"/>
        <w:contextualSpacing/>
        <w:mirrorIndents/>
        <w:jc w:val="both"/>
        <w:rPr>
          <w:rFonts w:ascii="Times New Roman" w:hAnsi="Times New Roman" w:cs="Times New Roman"/>
          <w:sz w:val="20"/>
          <w:szCs w:val="20"/>
        </w:rPr>
      </w:pPr>
    </w:p>
    <w:p w:rsidR="00435AC8" w:rsidRPr="001961AF" w:rsidRDefault="00435AC8" w:rsidP="00435AC8">
      <w:pPr>
        <w:spacing w:after="0" w:line="240" w:lineRule="auto"/>
        <w:contextualSpacing/>
        <w:mirrorIndents/>
        <w:jc w:val="both"/>
        <w:rPr>
          <w:rFonts w:ascii="Times New Roman" w:hAnsi="Times New Roman" w:cs="Times New Roman"/>
          <w:b/>
        </w:rPr>
      </w:pPr>
      <w:r w:rsidRPr="001961AF">
        <w:rPr>
          <w:rFonts w:ascii="Times New Roman" w:hAnsi="Times New Roman" w:cs="Times New Roman"/>
          <w:b/>
        </w:rPr>
        <w:t>Acknowledgements</w:t>
      </w:r>
    </w:p>
    <w:p w:rsidR="00435AC8" w:rsidRDefault="00435AC8" w:rsidP="00435AC8">
      <w:pPr>
        <w:spacing w:after="0" w:line="240" w:lineRule="auto"/>
        <w:contextualSpacing/>
        <w:mirrorIndents/>
        <w:jc w:val="both"/>
        <w:rPr>
          <w:rFonts w:ascii="Times New Roman" w:hAnsi="Times New Roman" w:cs="Times New Roman"/>
          <w:sz w:val="20"/>
          <w:szCs w:val="20"/>
        </w:rPr>
      </w:pPr>
    </w:p>
    <w:p w:rsidR="00435AC8" w:rsidRPr="000E133F" w:rsidRDefault="00435AC8" w:rsidP="00435AC8">
      <w:pPr>
        <w:spacing w:after="0" w:line="240" w:lineRule="auto"/>
        <w:contextualSpacing/>
        <w:mirrorIndents/>
        <w:jc w:val="both"/>
        <w:rPr>
          <w:rFonts w:ascii="Times New Roman" w:hAnsi="Times New Roman" w:cs="Times New Roman"/>
          <w:sz w:val="20"/>
          <w:szCs w:val="20"/>
        </w:rPr>
      </w:pPr>
      <w:r w:rsidRPr="00435AC8">
        <w:rPr>
          <w:rFonts w:ascii="Times New Roman" w:hAnsi="Times New Roman" w:cs="Times New Roman"/>
          <w:sz w:val="20"/>
          <w:szCs w:val="20"/>
        </w:rPr>
        <w:t>This research was funded in part through the NIH/NCI Cancer Center Support Grant P30 CA008748.</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EA79DB" w:rsidRDefault="00F04A92" w:rsidP="009D0539">
      <w:pPr>
        <w:spacing w:after="0" w:line="240" w:lineRule="auto"/>
        <w:contextualSpacing/>
        <w:mirrorIndents/>
        <w:jc w:val="center"/>
        <w:rPr>
          <w:rFonts w:ascii="Times New Roman" w:hAnsi="Times New Roman" w:cs="Times New Roman"/>
          <w:b/>
        </w:rPr>
      </w:pPr>
      <w:r w:rsidRPr="00EA79DB">
        <w:rPr>
          <w:rFonts w:ascii="Times New Roman" w:hAnsi="Times New Roman" w:cs="Times New Roman"/>
          <w:b/>
        </w:rPr>
        <w:t>References</w:t>
      </w:r>
    </w:p>
    <w:p w:rsidR="00F04A92" w:rsidRPr="000E133F" w:rsidRDefault="00F04A92" w:rsidP="001D609C">
      <w:pPr>
        <w:spacing w:after="0" w:line="240" w:lineRule="auto"/>
        <w:contextualSpacing/>
        <w:mirrorIndents/>
        <w:jc w:val="both"/>
        <w:rPr>
          <w:rFonts w:ascii="Times New Roman" w:hAnsi="Times New Roman" w:cs="Times New Roman"/>
          <w:sz w:val="20"/>
          <w:szCs w:val="20"/>
        </w:rPr>
      </w:pPr>
    </w:p>
    <w:p w:rsidR="00F04A92" w:rsidRPr="000E133F" w:rsidRDefault="001F64DC" w:rsidP="002036A4">
      <w:pPr>
        <w:pStyle w:val="ListParagraph"/>
        <w:numPr>
          <w:ilvl w:val="0"/>
          <w:numId w:val="1"/>
        </w:numPr>
        <w:spacing w:after="0" w:line="240" w:lineRule="auto"/>
        <w:mirrorIndents/>
        <w:jc w:val="both"/>
        <w:rPr>
          <w:rFonts w:ascii="Times New Roman" w:hAnsi="Times New Roman" w:cs="Times New Roman"/>
          <w:sz w:val="20"/>
          <w:szCs w:val="20"/>
        </w:rPr>
      </w:pPr>
      <w:hyperlink r:id="rId11" w:history="1">
        <w:proofErr w:type="spellStart"/>
        <w:r w:rsidR="00F04A92" w:rsidRPr="000E133F">
          <w:rPr>
            <w:rStyle w:val="Hyperlink"/>
            <w:rFonts w:ascii="Times New Roman" w:hAnsi="Times New Roman" w:cs="Times New Roman"/>
            <w:sz w:val="20"/>
            <w:szCs w:val="20"/>
            <w:u w:val="none"/>
          </w:rPr>
          <w:t>Cornelis</w:t>
        </w:r>
        <w:proofErr w:type="spellEnd"/>
        <w:r w:rsidR="00F04A92" w:rsidRPr="000E133F">
          <w:rPr>
            <w:rStyle w:val="Hyperlink"/>
            <w:rFonts w:ascii="Times New Roman" w:hAnsi="Times New Roman" w:cs="Times New Roman"/>
            <w:sz w:val="20"/>
            <w:szCs w:val="20"/>
            <w:u w:val="none"/>
          </w:rPr>
          <w:t xml:space="preserve"> F, Silk M, </w:t>
        </w:r>
        <w:proofErr w:type="spellStart"/>
        <w:r w:rsidR="00F04A92" w:rsidRPr="000E133F">
          <w:rPr>
            <w:rStyle w:val="Hyperlink"/>
            <w:rFonts w:ascii="Times New Roman" w:hAnsi="Times New Roman" w:cs="Times New Roman"/>
            <w:sz w:val="20"/>
            <w:szCs w:val="20"/>
            <w:u w:val="none"/>
          </w:rPr>
          <w:t>Schoder</w:t>
        </w:r>
        <w:proofErr w:type="spellEnd"/>
        <w:r w:rsidR="00F04A92" w:rsidRPr="000E133F">
          <w:rPr>
            <w:rStyle w:val="Hyperlink"/>
            <w:rFonts w:ascii="Times New Roman" w:hAnsi="Times New Roman" w:cs="Times New Roman"/>
            <w:sz w:val="20"/>
            <w:szCs w:val="20"/>
            <w:u w:val="none"/>
          </w:rPr>
          <w:t xml:space="preserve"> H, </w:t>
        </w:r>
        <w:r w:rsidR="001876EF" w:rsidRPr="000E133F">
          <w:rPr>
            <w:rStyle w:val="Hyperlink"/>
            <w:rFonts w:ascii="Times New Roman" w:hAnsi="Times New Roman" w:cs="Times New Roman"/>
            <w:sz w:val="20"/>
            <w:szCs w:val="20"/>
            <w:u w:val="none"/>
          </w:rPr>
          <w:t xml:space="preserve">et al. (2014) </w:t>
        </w:r>
        <w:r w:rsidR="00F04A92" w:rsidRPr="000E133F">
          <w:rPr>
            <w:rStyle w:val="Hyperlink"/>
            <w:rFonts w:ascii="Times New Roman" w:hAnsi="Times New Roman" w:cs="Times New Roman"/>
            <w:sz w:val="20"/>
            <w:szCs w:val="20"/>
            <w:u w:val="none"/>
          </w:rPr>
          <w:t>Performance of intra-procedural 18-fluorodeoxyglucose PET/CT-guided biopsies for lesions suspected of malignancy but poorly visualized with other modalities. European journal of nuclear medicine and molec</w:t>
        </w:r>
        <w:r w:rsidR="00564CE2" w:rsidRPr="000E133F">
          <w:rPr>
            <w:rStyle w:val="Hyperlink"/>
            <w:rFonts w:ascii="Times New Roman" w:hAnsi="Times New Roman" w:cs="Times New Roman"/>
            <w:sz w:val="20"/>
            <w:szCs w:val="20"/>
            <w:u w:val="none"/>
          </w:rPr>
          <w:t xml:space="preserve">ular imaging </w:t>
        </w:r>
        <w:r w:rsidR="00CF4D9D" w:rsidRPr="000E133F">
          <w:rPr>
            <w:rStyle w:val="Hyperlink"/>
            <w:rFonts w:ascii="Times New Roman" w:hAnsi="Times New Roman" w:cs="Times New Roman"/>
            <w:sz w:val="20"/>
            <w:szCs w:val="20"/>
            <w:u w:val="none"/>
          </w:rPr>
          <w:t>41</w:t>
        </w:r>
        <w:r w:rsidR="00F04A92" w:rsidRPr="000E133F">
          <w:rPr>
            <w:rStyle w:val="Hyperlink"/>
            <w:rFonts w:ascii="Times New Roman" w:hAnsi="Times New Roman" w:cs="Times New Roman"/>
            <w:sz w:val="20"/>
            <w:szCs w:val="20"/>
            <w:u w:val="none"/>
          </w:rPr>
          <w:t>:</w:t>
        </w:r>
        <w:r w:rsidR="00795FC3" w:rsidRPr="000E133F">
          <w:rPr>
            <w:rStyle w:val="Hyperlink"/>
            <w:rFonts w:ascii="Times New Roman" w:hAnsi="Times New Roman" w:cs="Times New Roman"/>
            <w:sz w:val="20"/>
            <w:szCs w:val="20"/>
            <w:u w:val="none"/>
          </w:rPr>
          <w:t xml:space="preserve"> </w:t>
        </w:r>
        <w:r w:rsidR="00F04A92" w:rsidRPr="000E133F">
          <w:rPr>
            <w:rStyle w:val="Hyperlink"/>
            <w:rFonts w:ascii="Times New Roman" w:hAnsi="Times New Roman" w:cs="Times New Roman"/>
            <w:sz w:val="20"/>
            <w:szCs w:val="20"/>
            <w:u w:val="none"/>
          </w:rPr>
          <w:t>2265-</w:t>
        </w:r>
        <w:r w:rsidR="00795FC3" w:rsidRPr="000E133F">
          <w:rPr>
            <w:rStyle w:val="Hyperlink"/>
            <w:rFonts w:ascii="Times New Roman" w:hAnsi="Times New Roman" w:cs="Times New Roman"/>
            <w:sz w:val="20"/>
            <w:szCs w:val="20"/>
            <w:u w:val="none"/>
          </w:rPr>
          <w:t>22</w:t>
        </w:r>
        <w:r w:rsidR="00F04A92" w:rsidRPr="000E133F">
          <w:rPr>
            <w:rStyle w:val="Hyperlink"/>
            <w:rFonts w:ascii="Times New Roman" w:hAnsi="Times New Roman" w:cs="Times New Roman"/>
            <w:sz w:val="20"/>
            <w:szCs w:val="20"/>
            <w:u w:val="none"/>
          </w:rPr>
          <w:t>72.</w:t>
        </w:r>
      </w:hyperlink>
    </w:p>
    <w:p w:rsidR="00F04A92" w:rsidRPr="000E133F" w:rsidRDefault="001F64DC" w:rsidP="002036A4">
      <w:pPr>
        <w:pStyle w:val="ListParagraph"/>
        <w:numPr>
          <w:ilvl w:val="0"/>
          <w:numId w:val="1"/>
        </w:numPr>
        <w:spacing w:after="0" w:line="240" w:lineRule="auto"/>
        <w:mirrorIndents/>
        <w:jc w:val="both"/>
        <w:rPr>
          <w:rFonts w:ascii="Times New Roman" w:hAnsi="Times New Roman" w:cs="Times New Roman"/>
          <w:sz w:val="20"/>
          <w:szCs w:val="20"/>
        </w:rPr>
      </w:pPr>
      <w:hyperlink r:id="rId12" w:history="1">
        <w:proofErr w:type="spellStart"/>
        <w:r w:rsidR="00F04A92" w:rsidRPr="000E133F">
          <w:rPr>
            <w:rStyle w:val="Hyperlink"/>
            <w:rFonts w:ascii="Times New Roman" w:hAnsi="Times New Roman" w:cs="Times New Roman"/>
            <w:sz w:val="20"/>
            <w:szCs w:val="20"/>
            <w:u w:val="none"/>
          </w:rPr>
          <w:t>Fanchon</w:t>
        </w:r>
        <w:proofErr w:type="spellEnd"/>
        <w:r w:rsidR="00F04A92" w:rsidRPr="000E133F">
          <w:rPr>
            <w:rStyle w:val="Hyperlink"/>
            <w:rFonts w:ascii="Times New Roman" w:hAnsi="Times New Roman" w:cs="Times New Roman"/>
            <w:sz w:val="20"/>
            <w:szCs w:val="20"/>
            <w:u w:val="none"/>
          </w:rPr>
          <w:t xml:space="preserve"> LM, </w:t>
        </w:r>
        <w:proofErr w:type="spellStart"/>
        <w:r w:rsidR="00F04A92" w:rsidRPr="000E133F">
          <w:rPr>
            <w:rStyle w:val="Hyperlink"/>
            <w:rFonts w:ascii="Times New Roman" w:hAnsi="Times New Roman" w:cs="Times New Roman"/>
            <w:sz w:val="20"/>
            <w:szCs w:val="20"/>
            <w:u w:val="none"/>
          </w:rPr>
          <w:t>Dogan</w:t>
        </w:r>
        <w:proofErr w:type="spellEnd"/>
        <w:r w:rsidR="00F04A92" w:rsidRPr="000E133F">
          <w:rPr>
            <w:rStyle w:val="Hyperlink"/>
            <w:rFonts w:ascii="Times New Roman" w:hAnsi="Times New Roman" w:cs="Times New Roman"/>
            <w:sz w:val="20"/>
            <w:szCs w:val="20"/>
            <w:u w:val="none"/>
          </w:rPr>
          <w:t xml:space="preserve"> S, Moreira AL, </w:t>
        </w:r>
        <w:r w:rsidR="00A55196" w:rsidRPr="000E133F">
          <w:rPr>
            <w:rStyle w:val="Hyperlink"/>
            <w:rFonts w:ascii="Times New Roman" w:hAnsi="Times New Roman" w:cs="Times New Roman"/>
            <w:sz w:val="20"/>
            <w:szCs w:val="20"/>
            <w:u w:val="none"/>
          </w:rPr>
          <w:t xml:space="preserve">et al. </w:t>
        </w:r>
        <w:r w:rsidR="0081320C" w:rsidRPr="000E133F">
          <w:rPr>
            <w:rStyle w:val="Hyperlink"/>
            <w:rFonts w:ascii="Times New Roman" w:hAnsi="Times New Roman" w:cs="Times New Roman"/>
            <w:sz w:val="20"/>
            <w:szCs w:val="20"/>
            <w:u w:val="none"/>
          </w:rPr>
          <w:t>(2015)</w:t>
        </w:r>
        <w:r w:rsidR="00F04A92" w:rsidRPr="000E133F">
          <w:rPr>
            <w:rStyle w:val="Hyperlink"/>
            <w:rFonts w:ascii="Times New Roman" w:hAnsi="Times New Roman" w:cs="Times New Roman"/>
            <w:sz w:val="20"/>
            <w:szCs w:val="20"/>
            <w:u w:val="none"/>
          </w:rPr>
          <w:t xml:space="preserve"> Feasibility of </w:t>
        </w:r>
        <w:r w:rsidR="00F04A92" w:rsidRPr="000E133F">
          <w:rPr>
            <w:rStyle w:val="Hyperlink"/>
            <w:rFonts w:ascii="Times New Roman" w:hAnsi="Times New Roman" w:cs="Times New Roman"/>
            <w:i/>
            <w:color w:val="FF0000"/>
            <w:sz w:val="20"/>
            <w:szCs w:val="20"/>
            <w:u w:val="none"/>
          </w:rPr>
          <w:t>in situ</w:t>
        </w:r>
        <w:r w:rsidR="00F04A92" w:rsidRPr="000E133F">
          <w:rPr>
            <w:rStyle w:val="Hyperlink"/>
            <w:rFonts w:ascii="Times New Roman" w:hAnsi="Times New Roman" w:cs="Times New Roman"/>
            <w:sz w:val="20"/>
            <w:szCs w:val="20"/>
            <w:u w:val="none"/>
          </w:rPr>
          <w:t>, high-resolution correlation of tracer uptake with histopathology by quantitative autoradiography of biopsy specimens obtained under 18F-FDG PET/CT guidance. Journal of Nuc</w:t>
        </w:r>
        <w:r w:rsidR="001A1498" w:rsidRPr="000E133F">
          <w:rPr>
            <w:rStyle w:val="Hyperlink"/>
            <w:rFonts w:ascii="Times New Roman" w:hAnsi="Times New Roman" w:cs="Times New Roman"/>
            <w:sz w:val="20"/>
            <w:szCs w:val="20"/>
            <w:u w:val="none"/>
          </w:rPr>
          <w:t xml:space="preserve">lear Medicine </w:t>
        </w:r>
        <w:r w:rsidR="00C51BF9" w:rsidRPr="000E133F">
          <w:rPr>
            <w:rStyle w:val="Hyperlink"/>
            <w:rFonts w:ascii="Times New Roman" w:hAnsi="Times New Roman" w:cs="Times New Roman"/>
            <w:sz w:val="20"/>
            <w:szCs w:val="20"/>
            <w:u w:val="none"/>
          </w:rPr>
          <w:t>56</w:t>
        </w:r>
        <w:r w:rsidR="00F04A92" w:rsidRPr="000E133F">
          <w:rPr>
            <w:rStyle w:val="Hyperlink"/>
            <w:rFonts w:ascii="Times New Roman" w:hAnsi="Times New Roman" w:cs="Times New Roman"/>
            <w:sz w:val="20"/>
            <w:szCs w:val="20"/>
            <w:u w:val="none"/>
          </w:rPr>
          <w:t>:</w:t>
        </w:r>
        <w:r w:rsidR="00C51BF9" w:rsidRPr="000E133F">
          <w:rPr>
            <w:rStyle w:val="Hyperlink"/>
            <w:rFonts w:ascii="Times New Roman" w:hAnsi="Times New Roman" w:cs="Times New Roman"/>
            <w:sz w:val="20"/>
            <w:szCs w:val="20"/>
            <w:u w:val="none"/>
          </w:rPr>
          <w:t xml:space="preserve"> </w:t>
        </w:r>
        <w:r w:rsidR="00F04A92" w:rsidRPr="000E133F">
          <w:rPr>
            <w:rStyle w:val="Hyperlink"/>
            <w:rFonts w:ascii="Times New Roman" w:hAnsi="Times New Roman" w:cs="Times New Roman"/>
            <w:sz w:val="20"/>
            <w:szCs w:val="20"/>
            <w:u w:val="none"/>
          </w:rPr>
          <w:t>538-</w:t>
        </w:r>
        <w:r w:rsidR="009E050B" w:rsidRPr="000E133F">
          <w:rPr>
            <w:rStyle w:val="Hyperlink"/>
            <w:rFonts w:ascii="Times New Roman" w:hAnsi="Times New Roman" w:cs="Times New Roman"/>
            <w:sz w:val="20"/>
            <w:szCs w:val="20"/>
            <w:u w:val="none"/>
          </w:rPr>
          <w:t>5</w:t>
        </w:r>
        <w:r w:rsidR="00F04A92" w:rsidRPr="000E133F">
          <w:rPr>
            <w:rStyle w:val="Hyperlink"/>
            <w:rFonts w:ascii="Times New Roman" w:hAnsi="Times New Roman" w:cs="Times New Roman"/>
            <w:sz w:val="20"/>
            <w:szCs w:val="20"/>
            <w:u w:val="none"/>
          </w:rPr>
          <w:t>44.</w:t>
        </w:r>
      </w:hyperlink>
    </w:p>
    <w:p w:rsidR="00F04A92" w:rsidRPr="000E133F" w:rsidRDefault="001F64DC" w:rsidP="002036A4">
      <w:pPr>
        <w:pStyle w:val="ListParagraph"/>
        <w:numPr>
          <w:ilvl w:val="0"/>
          <w:numId w:val="1"/>
        </w:numPr>
        <w:spacing w:after="0" w:line="240" w:lineRule="auto"/>
        <w:mirrorIndents/>
        <w:jc w:val="both"/>
        <w:rPr>
          <w:rFonts w:ascii="Times New Roman" w:hAnsi="Times New Roman" w:cs="Times New Roman"/>
          <w:sz w:val="20"/>
          <w:szCs w:val="20"/>
        </w:rPr>
      </w:pPr>
      <w:hyperlink r:id="rId13" w:history="1">
        <w:proofErr w:type="spellStart"/>
        <w:r w:rsidR="00F04A92" w:rsidRPr="000E133F">
          <w:rPr>
            <w:rStyle w:val="Hyperlink"/>
            <w:rFonts w:ascii="Times New Roman" w:hAnsi="Times New Roman" w:cs="Times New Roman"/>
            <w:sz w:val="20"/>
            <w:szCs w:val="20"/>
            <w:u w:val="none"/>
          </w:rPr>
          <w:t>Maybody</w:t>
        </w:r>
        <w:proofErr w:type="spellEnd"/>
        <w:r w:rsidR="00F04A92" w:rsidRPr="000E133F">
          <w:rPr>
            <w:rStyle w:val="Hyperlink"/>
            <w:rFonts w:ascii="Times New Roman" w:hAnsi="Times New Roman" w:cs="Times New Roman"/>
            <w:sz w:val="20"/>
            <w:szCs w:val="20"/>
            <w:u w:val="none"/>
          </w:rPr>
          <w:t xml:space="preserve"> M, Grewal RK, Healey JH, </w:t>
        </w:r>
        <w:r w:rsidR="00F760D1" w:rsidRPr="000E133F">
          <w:rPr>
            <w:rStyle w:val="Hyperlink"/>
            <w:rFonts w:ascii="Times New Roman" w:hAnsi="Times New Roman" w:cs="Times New Roman"/>
            <w:sz w:val="20"/>
            <w:szCs w:val="20"/>
            <w:u w:val="none"/>
          </w:rPr>
          <w:t xml:space="preserve">et al. (2016) </w:t>
        </w:r>
        <w:r w:rsidR="00F04A92" w:rsidRPr="000E133F">
          <w:rPr>
            <w:rStyle w:val="Hyperlink"/>
            <w:rFonts w:ascii="Times New Roman" w:hAnsi="Times New Roman" w:cs="Times New Roman"/>
            <w:sz w:val="20"/>
            <w:szCs w:val="20"/>
            <w:u w:val="none"/>
          </w:rPr>
          <w:t xml:space="preserve">Ga-68 DOTATOC PET/CT-guided biopsy and </w:t>
        </w:r>
        <w:proofErr w:type="spellStart"/>
        <w:r w:rsidR="00F04A92" w:rsidRPr="000E133F">
          <w:rPr>
            <w:rStyle w:val="Hyperlink"/>
            <w:rFonts w:ascii="Times New Roman" w:hAnsi="Times New Roman" w:cs="Times New Roman"/>
            <w:sz w:val="20"/>
            <w:szCs w:val="20"/>
            <w:u w:val="none"/>
          </w:rPr>
          <w:t>cryoablation</w:t>
        </w:r>
        <w:proofErr w:type="spellEnd"/>
        <w:r w:rsidR="00F04A92" w:rsidRPr="000E133F">
          <w:rPr>
            <w:rStyle w:val="Hyperlink"/>
            <w:rFonts w:ascii="Times New Roman" w:hAnsi="Times New Roman" w:cs="Times New Roman"/>
            <w:sz w:val="20"/>
            <w:szCs w:val="20"/>
            <w:u w:val="none"/>
          </w:rPr>
          <w:t xml:space="preserve"> with autoradiography of biopsy specimen for treatment of tumor-induced </w:t>
        </w:r>
        <w:proofErr w:type="spellStart"/>
        <w:r w:rsidR="00F04A92" w:rsidRPr="000E133F">
          <w:rPr>
            <w:rStyle w:val="Hyperlink"/>
            <w:rFonts w:ascii="Times New Roman" w:hAnsi="Times New Roman" w:cs="Times New Roman"/>
            <w:sz w:val="20"/>
            <w:szCs w:val="20"/>
            <w:u w:val="none"/>
          </w:rPr>
          <w:t>osteomalacia</w:t>
        </w:r>
        <w:proofErr w:type="spellEnd"/>
        <w:r w:rsidR="00F04A92" w:rsidRPr="000E133F">
          <w:rPr>
            <w:rStyle w:val="Hyperlink"/>
            <w:rFonts w:ascii="Times New Roman" w:hAnsi="Times New Roman" w:cs="Times New Roman"/>
            <w:sz w:val="20"/>
            <w:szCs w:val="20"/>
            <w:u w:val="none"/>
          </w:rPr>
          <w:t>. Cardiovascular and interventional radiology</w:t>
        </w:r>
        <w:r w:rsidR="00C35AF3" w:rsidRPr="000E133F">
          <w:rPr>
            <w:rStyle w:val="Hyperlink"/>
            <w:rFonts w:ascii="Times New Roman" w:hAnsi="Times New Roman" w:cs="Times New Roman"/>
            <w:sz w:val="20"/>
            <w:szCs w:val="20"/>
            <w:u w:val="none"/>
          </w:rPr>
          <w:t xml:space="preserve"> 39</w:t>
        </w:r>
        <w:r w:rsidR="00F04A92" w:rsidRPr="000E133F">
          <w:rPr>
            <w:rStyle w:val="Hyperlink"/>
            <w:rFonts w:ascii="Times New Roman" w:hAnsi="Times New Roman" w:cs="Times New Roman"/>
            <w:sz w:val="20"/>
            <w:szCs w:val="20"/>
            <w:u w:val="none"/>
          </w:rPr>
          <w:t>:</w:t>
        </w:r>
        <w:r w:rsidR="00C35AF3" w:rsidRPr="000E133F">
          <w:rPr>
            <w:rStyle w:val="Hyperlink"/>
            <w:rFonts w:ascii="Times New Roman" w:hAnsi="Times New Roman" w:cs="Times New Roman"/>
            <w:sz w:val="20"/>
            <w:szCs w:val="20"/>
            <w:u w:val="none"/>
          </w:rPr>
          <w:t xml:space="preserve"> </w:t>
        </w:r>
        <w:r w:rsidR="00F04A92" w:rsidRPr="000E133F">
          <w:rPr>
            <w:rStyle w:val="Hyperlink"/>
            <w:rFonts w:ascii="Times New Roman" w:hAnsi="Times New Roman" w:cs="Times New Roman"/>
            <w:sz w:val="20"/>
            <w:szCs w:val="20"/>
            <w:u w:val="none"/>
          </w:rPr>
          <w:t>1352-</w:t>
        </w:r>
        <w:r w:rsidR="0000756B" w:rsidRPr="000E133F">
          <w:rPr>
            <w:rStyle w:val="Hyperlink"/>
            <w:rFonts w:ascii="Times New Roman" w:hAnsi="Times New Roman" w:cs="Times New Roman"/>
            <w:sz w:val="20"/>
            <w:szCs w:val="20"/>
            <w:u w:val="none"/>
          </w:rPr>
          <w:t>135</w:t>
        </w:r>
        <w:r w:rsidR="00F04A92" w:rsidRPr="000E133F">
          <w:rPr>
            <w:rStyle w:val="Hyperlink"/>
            <w:rFonts w:ascii="Times New Roman" w:hAnsi="Times New Roman" w:cs="Times New Roman"/>
            <w:sz w:val="20"/>
            <w:szCs w:val="20"/>
            <w:u w:val="none"/>
          </w:rPr>
          <w:t>7.</w:t>
        </w:r>
      </w:hyperlink>
    </w:p>
    <w:p w:rsidR="00F04A92" w:rsidRPr="000E133F" w:rsidRDefault="001F64DC" w:rsidP="002036A4">
      <w:pPr>
        <w:pStyle w:val="ListParagraph"/>
        <w:numPr>
          <w:ilvl w:val="0"/>
          <w:numId w:val="1"/>
        </w:numPr>
        <w:spacing w:after="0" w:line="240" w:lineRule="auto"/>
        <w:mirrorIndents/>
        <w:jc w:val="both"/>
        <w:rPr>
          <w:rFonts w:ascii="Times New Roman" w:hAnsi="Times New Roman" w:cs="Times New Roman"/>
          <w:sz w:val="20"/>
          <w:szCs w:val="20"/>
        </w:rPr>
      </w:pPr>
      <w:hyperlink r:id="rId14" w:history="1">
        <w:proofErr w:type="spellStart"/>
        <w:r w:rsidR="00F04A92" w:rsidRPr="000E133F">
          <w:rPr>
            <w:rStyle w:val="Hyperlink"/>
            <w:rFonts w:ascii="Times New Roman" w:hAnsi="Times New Roman" w:cs="Times New Roman"/>
            <w:sz w:val="20"/>
            <w:szCs w:val="20"/>
            <w:u w:val="none"/>
          </w:rPr>
          <w:t>Kuter</w:t>
        </w:r>
        <w:proofErr w:type="spellEnd"/>
        <w:r w:rsidR="00F04A92" w:rsidRPr="000E133F">
          <w:rPr>
            <w:rStyle w:val="Hyperlink"/>
            <w:rFonts w:ascii="Times New Roman" w:hAnsi="Times New Roman" w:cs="Times New Roman"/>
            <w:sz w:val="20"/>
            <w:szCs w:val="20"/>
            <w:u w:val="none"/>
          </w:rPr>
          <w:t xml:space="preserve"> DJ, Bain B, Mufti G, </w:t>
        </w:r>
        <w:r w:rsidR="00C665D0" w:rsidRPr="000E133F">
          <w:rPr>
            <w:rStyle w:val="Hyperlink"/>
            <w:rFonts w:ascii="Times New Roman" w:hAnsi="Times New Roman" w:cs="Times New Roman"/>
            <w:sz w:val="20"/>
            <w:szCs w:val="20"/>
            <w:u w:val="none"/>
          </w:rPr>
          <w:t>et al. (2007)</w:t>
        </w:r>
        <w:r w:rsidR="00F04A92" w:rsidRPr="000E133F">
          <w:rPr>
            <w:rStyle w:val="Hyperlink"/>
            <w:rFonts w:ascii="Times New Roman" w:hAnsi="Times New Roman" w:cs="Times New Roman"/>
            <w:sz w:val="20"/>
            <w:szCs w:val="20"/>
            <w:u w:val="none"/>
          </w:rPr>
          <w:t xml:space="preserve"> Bone marrow fibrosis: pathophysiology and clinical significance of increased bone marrow stromal </w:t>
        </w:r>
        <w:proofErr w:type="spellStart"/>
        <w:r w:rsidR="00F04A92" w:rsidRPr="000E133F">
          <w:rPr>
            <w:rStyle w:val="Hyperlink"/>
            <w:rFonts w:ascii="Times New Roman" w:hAnsi="Times New Roman" w:cs="Times New Roman"/>
            <w:sz w:val="20"/>
            <w:szCs w:val="20"/>
            <w:u w:val="none"/>
          </w:rPr>
          <w:t>fibres</w:t>
        </w:r>
        <w:proofErr w:type="spellEnd"/>
        <w:r w:rsidR="00F04A92" w:rsidRPr="000E133F">
          <w:rPr>
            <w:rStyle w:val="Hyperlink"/>
            <w:rFonts w:ascii="Times New Roman" w:hAnsi="Times New Roman" w:cs="Times New Roman"/>
            <w:sz w:val="20"/>
            <w:szCs w:val="20"/>
            <w:u w:val="none"/>
          </w:rPr>
          <w:t xml:space="preserve">. British journal </w:t>
        </w:r>
        <w:r w:rsidR="007A06EE" w:rsidRPr="000E133F">
          <w:rPr>
            <w:rStyle w:val="Hyperlink"/>
            <w:rFonts w:ascii="Times New Roman" w:hAnsi="Times New Roman" w:cs="Times New Roman"/>
            <w:sz w:val="20"/>
            <w:szCs w:val="20"/>
            <w:u w:val="none"/>
          </w:rPr>
          <w:t xml:space="preserve">of </w:t>
        </w:r>
        <w:proofErr w:type="spellStart"/>
        <w:r w:rsidR="007A06EE" w:rsidRPr="000E133F">
          <w:rPr>
            <w:rStyle w:val="Hyperlink"/>
            <w:rFonts w:ascii="Times New Roman" w:hAnsi="Times New Roman" w:cs="Times New Roman"/>
            <w:sz w:val="20"/>
            <w:szCs w:val="20"/>
            <w:u w:val="none"/>
          </w:rPr>
          <w:t>haematology</w:t>
        </w:r>
        <w:proofErr w:type="spellEnd"/>
        <w:r w:rsidR="007A06EE" w:rsidRPr="000E133F">
          <w:rPr>
            <w:rStyle w:val="Hyperlink"/>
            <w:rFonts w:ascii="Times New Roman" w:hAnsi="Times New Roman" w:cs="Times New Roman"/>
            <w:sz w:val="20"/>
            <w:szCs w:val="20"/>
            <w:u w:val="none"/>
          </w:rPr>
          <w:t xml:space="preserve"> 139</w:t>
        </w:r>
        <w:r w:rsidR="00F04A92" w:rsidRPr="000E133F">
          <w:rPr>
            <w:rStyle w:val="Hyperlink"/>
            <w:rFonts w:ascii="Times New Roman" w:hAnsi="Times New Roman" w:cs="Times New Roman"/>
            <w:sz w:val="20"/>
            <w:szCs w:val="20"/>
            <w:u w:val="none"/>
          </w:rPr>
          <w:t>:</w:t>
        </w:r>
        <w:r w:rsidR="007A06EE" w:rsidRPr="000E133F">
          <w:rPr>
            <w:rStyle w:val="Hyperlink"/>
            <w:rFonts w:ascii="Times New Roman" w:hAnsi="Times New Roman" w:cs="Times New Roman"/>
            <w:sz w:val="20"/>
            <w:szCs w:val="20"/>
            <w:u w:val="none"/>
          </w:rPr>
          <w:t xml:space="preserve"> </w:t>
        </w:r>
        <w:r w:rsidR="00F04A92" w:rsidRPr="000E133F">
          <w:rPr>
            <w:rStyle w:val="Hyperlink"/>
            <w:rFonts w:ascii="Times New Roman" w:hAnsi="Times New Roman" w:cs="Times New Roman"/>
            <w:sz w:val="20"/>
            <w:szCs w:val="20"/>
            <w:u w:val="none"/>
          </w:rPr>
          <w:t>351-</w:t>
        </w:r>
        <w:r w:rsidR="0085093C" w:rsidRPr="000E133F">
          <w:rPr>
            <w:rStyle w:val="Hyperlink"/>
            <w:rFonts w:ascii="Times New Roman" w:hAnsi="Times New Roman" w:cs="Times New Roman"/>
            <w:sz w:val="20"/>
            <w:szCs w:val="20"/>
            <w:u w:val="none"/>
          </w:rPr>
          <w:t>3</w:t>
        </w:r>
        <w:r w:rsidR="00F04A92" w:rsidRPr="000E133F">
          <w:rPr>
            <w:rStyle w:val="Hyperlink"/>
            <w:rFonts w:ascii="Times New Roman" w:hAnsi="Times New Roman" w:cs="Times New Roman"/>
            <w:sz w:val="20"/>
            <w:szCs w:val="20"/>
            <w:u w:val="none"/>
          </w:rPr>
          <w:t>62.</w:t>
        </w:r>
      </w:hyperlink>
    </w:p>
    <w:p w:rsidR="00F04A92" w:rsidRPr="000E133F" w:rsidRDefault="001F64DC" w:rsidP="002036A4">
      <w:pPr>
        <w:pStyle w:val="ListParagraph"/>
        <w:numPr>
          <w:ilvl w:val="0"/>
          <w:numId w:val="1"/>
        </w:numPr>
        <w:spacing w:after="0" w:line="240" w:lineRule="auto"/>
        <w:mirrorIndents/>
        <w:jc w:val="both"/>
        <w:rPr>
          <w:rFonts w:ascii="Times New Roman" w:hAnsi="Times New Roman" w:cs="Times New Roman"/>
          <w:sz w:val="20"/>
          <w:szCs w:val="20"/>
        </w:rPr>
      </w:pPr>
      <w:hyperlink r:id="rId15" w:history="1">
        <w:proofErr w:type="spellStart"/>
        <w:r w:rsidR="00F04A92" w:rsidRPr="000E133F">
          <w:rPr>
            <w:rStyle w:val="Hyperlink"/>
            <w:rFonts w:ascii="Times New Roman" w:hAnsi="Times New Roman" w:cs="Times New Roman"/>
            <w:sz w:val="20"/>
            <w:szCs w:val="20"/>
            <w:u w:val="none"/>
          </w:rPr>
          <w:t>Flavell</w:t>
        </w:r>
        <w:proofErr w:type="spellEnd"/>
        <w:r w:rsidR="00F04A92" w:rsidRPr="000E133F">
          <w:rPr>
            <w:rStyle w:val="Hyperlink"/>
            <w:rFonts w:ascii="Times New Roman" w:hAnsi="Times New Roman" w:cs="Times New Roman"/>
            <w:sz w:val="20"/>
            <w:szCs w:val="20"/>
            <w:u w:val="none"/>
          </w:rPr>
          <w:t xml:space="preserve"> RR, </w:t>
        </w:r>
        <w:proofErr w:type="spellStart"/>
        <w:r w:rsidR="00F04A92" w:rsidRPr="000E133F">
          <w:rPr>
            <w:rStyle w:val="Hyperlink"/>
            <w:rFonts w:ascii="Times New Roman" w:hAnsi="Times New Roman" w:cs="Times New Roman"/>
            <w:sz w:val="20"/>
            <w:szCs w:val="20"/>
            <w:u w:val="none"/>
          </w:rPr>
          <w:t>Naeger</w:t>
        </w:r>
        <w:proofErr w:type="spellEnd"/>
        <w:r w:rsidR="00F04A92" w:rsidRPr="000E133F">
          <w:rPr>
            <w:rStyle w:val="Hyperlink"/>
            <w:rFonts w:ascii="Times New Roman" w:hAnsi="Times New Roman" w:cs="Times New Roman"/>
            <w:sz w:val="20"/>
            <w:szCs w:val="20"/>
            <w:u w:val="none"/>
          </w:rPr>
          <w:t xml:space="preserve"> DM, </w:t>
        </w:r>
        <w:proofErr w:type="gramStart"/>
        <w:r w:rsidR="00F04A92" w:rsidRPr="000E133F">
          <w:rPr>
            <w:rStyle w:val="Hyperlink"/>
            <w:rFonts w:ascii="Times New Roman" w:hAnsi="Times New Roman" w:cs="Times New Roman"/>
            <w:sz w:val="20"/>
            <w:szCs w:val="20"/>
            <w:u w:val="none"/>
          </w:rPr>
          <w:t>Mari</w:t>
        </w:r>
        <w:proofErr w:type="gramEnd"/>
        <w:r w:rsidR="00F04A92" w:rsidRPr="000E133F">
          <w:rPr>
            <w:rStyle w:val="Hyperlink"/>
            <w:rFonts w:ascii="Times New Roman" w:hAnsi="Times New Roman" w:cs="Times New Roman"/>
            <w:sz w:val="20"/>
            <w:szCs w:val="20"/>
            <w:u w:val="none"/>
          </w:rPr>
          <w:t xml:space="preserve"> </w:t>
        </w:r>
        <w:proofErr w:type="spellStart"/>
        <w:r w:rsidR="00F04A92" w:rsidRPr="000E133F">
          <w:rPr>
            <w:rStyle w:val="Hyperlink"/>
            <w:rFonts w:ascii="Times New Roman" w:hAnsi="Times New Roman" w:cs="Times New Roman"/>
            <w:sz w:val="20"/>
            <w:szCs w:val="20"/>
            <w:u w:val="none"/>
          </w:rPr>
          <w:t>Aparici</w:t>
        </w:r>
        <w:proofErr w:type="spellEnd"/>
        <w:r w:rsidR="00F04A92" w:rsidRPr="000E133F">
          <w:rPr>
            <w:rStyle w:val="Hyperlink"/>
            <w:rFonts w:ascii="Times New Roman" w:hAnsi="Times New Roman" w:cs="Times New Roman"/>
            <w:sz w:val="20"/>
            <w:szCs w:val="20"/>
            <w:u w:val="none"/>
          </w:rPr>
          <w:t xml:space="preserve"> C, </w:t>
        </w:r>
        <w:r w:rsidR="00891125" w:rsidRPr="000E133F">
          <w:rPr>
            <w:rStyle w:val="Hyperlink"/>
            <w:rFonts w:ascii="Times New Roman" w:hAnsi="Times New Roman" w:cs="Times New Roman"/>
            <w:sz w:val="20"/>
            <w:szCs w:val="20"/>
            <w:u w:val="none"/>
          </w:rPr>
          <w:t>et al. (2016)</w:t>
        </w:r>
        <w:r w:rsidR="00F04A92" w:rsidRPr="000E133F">
          <w:rPr>
            <w:rStyle w:val="Hyperlink"/>
            <w:rFonts w:ascii="Times New Roman" w:hAnsi="Times New Roman" w:cs="Times New Roman"/>
            <w:sz w:val="20"/>
            <w:szCs w:val="20"/>
            <w:u w:val="none"/>
          </w:rPr>
          <w:t xml:space="preserve"> Malignancies with low </w:t>
        </w:r>
        <w:proofErr w:type="spellStart"/>
        <w:r w:rsidR="00F04A92" w:rsidRPr="000E133F">
          <w:rPr>
            <w:rStyle w:val="Hyperlink"/>
            <w:rFonts w:ascii="Times New Roman" w:hAnsi="Times New Roman" w:cs="Times New Roman"/>
            <w:sz w:val="20"/>
            <w:szCs w:val="20"/>
            <w:u w:val="none"/>
          </w:rPr>
          <w:t>fluorodeoxyglucose</w:t>
        </w:r>
        <w:proofErr w:type="spellEnd"/>
        <w:r w:rsidR="00F04A92" w:rsidRPr="000E133F">
          <w:rPr>
            <w:rStyle w:val="Hyperlink"/>
            <w:rFonts w:ascii="Times New Roman" w:hAnsi="Times New Roman" w:cs="Times New Roman"/>
            <w:sz w:val="20"/>
            <w:szCs w:val="20"/>
            <w:u w:val="none"/>
          </w:rPr>
          <w:t xml:space="preserve"> uptake at PET/CT: pitfalls and prognostic importance: resident and fellow education featur</w:t>
        </w:r>
        <w:r w:rsidR="00AE580C" w:rsidRPr="000E133F">
          <w:rPr>
            <w:rStyle w:val="Hyperlink"/>
            <w:rFonts w:ascii="Times New Roman" w:hAnsi="Times New Roman" w:cs="Times New Roman"/>
            <w:sz w:val="20"/>
            <w:szCs w:val="20"/>
            <w:u w:val="none"/>
          </w:rPr>
          <w:t xml:space="preserve">e. </w:t>
        </w:r>
        <w:proofErr w:type="spellStart"/>
        <w:r w:rsidR="00AE580C" w:rsidRPr="000E133F">
          <w:rPr>
            <w:rStyle w:val="Hyperlink"/>
            <w:rFonts w:ascii="Times New Roman" w:hAnsi="Times New Roman" w:cs="Times New Roman"/>
            <w:sz w:val="20"/>
            <w:szCs w:val="20"/>
            <w:u w:val="none"/>
          </w:rPr>
          <w:t>Radiographics</w:t>
        </w:r>
        <w:proofErr w:type="spellEnd"/>
        <w:r w:rsidR="00AE580C" w:rsidRPr="000E133F">
          <w:rPr>
            <w:rStyle w:val="Hyperlink"/>
            <w:rFonts w:ascii="Times New Roman" w:hAnsi="Times New Roman" w:cs="Times New Roman"/>
            <w:sz w:val="20"/>
            <w:szCs w:val="20"/>
            <w:u w:val="none"/>
          </w:rPr>
          <w:t xml:space="preserve"> 36</w:t>
        </w:r>
        <w:r w:rsidR="00F04A92" w:rsidRPr="000E133F">
          <w:rPr>
            <w:rStyle w:val="Hyperlink"/>
            <w:rFonts w:ascii="Times New Roman" w:hAnsi="Times New Roman" w:cs="Times New Roman"/>
            <w:sz w:val="20"/>
            <w:szCs w:val="20"/>
            <w:u w:val="none"/>
          </w:rPr>
          <w:t>:</w:t>
        </w:r>
        <w:r w:rsidR="00AE580C" w:rsidRPr="000E133F">
          <w:rPr>
            <w:rStyle w:val="Hyperlink"/>
            <w:rFonts w:ascii="Times New Roman" w:hAnsi="Times New Roman" w:cs="Times New Roman"/>
            <w:sz w:val="20"/>
            <w:szCs w:val="20"/>
            <w:u w:val="none"/>
          </w:rPr>
          <w:t xml:space="preserve"> </w:t>
        </w:r>
        <w:r w:rsidR="00F04A92" w:rsidRPr="000E133F">
          <w:rPr>
            <w:rStyle w:val="Hyperlink"/>
            <w:rFonts w:ascii="Times New Roman" w:hAnsi="Times New Roman" w:cs="Times New Roman"/>
            <w:sz w:val="20"/>
            <w:szCs w:val="20"/>
            <w:u w:val="none"/>
          </w:rPr>
          <w:t>293-</w:t>
        </w:r>
        <w:r w:rsidR="004A53F0" w:rsidRPr="000E133F">
          <w:rPr>
            <w:rStyle w:val="Hyperlink"/>
            <w:rFonts w:ascii="Times New Roman" w:hAnsi="Times New Roman" w:cs="Times New Roman"/>
            <w:sz w:val="20"/>
            <w:szCs w:val="20"/>
            <w:u w:val="none"/>
          </w:rPr>
          <w:t>29</w:t>
        </w:r>
        <w:r w:rsidR="00F04A92" w:rsidRPr="000E133F">
          <w:rPr>
            <w:rStyle w:val="Hyperlink"/>
            <w:rFonts w:ascii="Times New Roman" w:hAnsi="Times New Roman" w:cs="Times New Roman"/>
            <w:sz w:val="20"/>
            <w:szCs w:val="20"/>
            <w:u w:val="none"/>
          </w:rPr>
          <w:t>4.</w:t>
        </w:r>
      </w:hyperlink>
    </w:p>
    <w:p w:rsidR="0001075E" w:rsidRPr="000E133F" w:rsidRDefault="001F64DC" w:rsidP="00A32EF1">
      <w:pPr>
        <w:pStyle w:val="ListParagraph"/>
        <w:numPr>
          <w:ilvl w:val="0"/>
          <w:numId w:val="1"/>
        </w:numPr>
        <w:spacing w:after="0" w:line="240" w:lineRule="auto"/>
        <w:mirrorIndents/>
        <w:jc w:val="both"/>
        <w:rPr>
          <w:rFonts w:ascii="Times New Roman" w:hAnsi="Times New Roman" w:cs="Times New Roman"/>
          <w:sz w:val="20"/>
          <w:szCs w:val="20"/>
        </w:rPr>
      </w:pPr>
      <w:hyperlink r:id="rId16" w:history="1">
        <w:proofErr w:type="spellStart"/>
        <w:r w:rsidR="00F04A92" w:rsidRPr="004F2405">
          <w:rPr>
            <w:rStyle w:val="Hyperlink"/>
            <w:rFonts w:ascii="Times New Roman" w:hAnsi="Times New Roman" w:cs="Times New Roman"/>
            <w:sz w:val="20"/>
            <w:szCs w:val="20"/>
            <w:u w:val="none"/>
          </w:rPr>
          <w:t>Derlin</w:t>
        </w:r>
        <w:proofErr w:type="spellEnd"/>
        <w:r w:rsidR="00F04A92" w:rsidRPr="004F2405">
          <w:rPr>
            <w:rStyle w:val="Hyperlink"/>
            <w:rFonts w:ascii="Times New Roman" w:hAnsi="Times New Roman" w:cs="Times New Roman"/>
            <w:sz w:val="20"/>
            <w:szCs w:val="20"/>
            <w:u w:val="none"/>
          </w:rPr>
          <w:t xml:space="preserve"> T, </w:t>
        </w:r>
        <w:proofErr w:type="spellStart"/>
        <w:r w:rsidR="00F04A92" w:rsidRPr="004F2405">
          <w:rPr>
            <w:rStyle w:val="Hyperlink"/>
            <w:rFonts w:ascii="Times New Roman" w:hAnsi="Times New Roman" w:cs="Times New Roman"/>
            <w:sz w:val="20"/>
            <w:szCs w:val="20"/>
            <w:u w:val="none"/>
          </w:rPr>
          <w:t>Alchalby</w:t>
        </w:r>
        <w:proofErr w:type="spellEnd"/>
        <w:r w:rsidR="00F04A92" w:rsidRPr="004F2405">
          <w:rPr>
            <w:rStyle w:val="Hyperlink"/>
            <w:rFonts w:ascii="Times New Roman" w:hAnsi="Times New Roman" w:cs="Times New Roman"/>
            <w:sz w:val="20"/>
            <w:szCs w:val="20"/>
            <w:u w:val="none"/>
          </w:rPr>
          <w:t xml:space="preserve"> H, </w:t>
        </w:r>
        <w:proofErr w:type="spellStart"/>
        <w:r w:rsidR="00F04A92" w:rsidRPr="004F2405">
          <w:rPr>
            <w:rStyle w:val="Hyperlink"/>
            <w:rFonts w:ascii="Times New Roman" w:hAnsi="Times New Roman" w:cs="Times New Roman"/>
            <w:sz w:val="20"/>
            <w:szCs w:val="20"/>
            <w:u w:val="none"/>
          </w:rPr>
          <w:t>Bannas</w:t>
        </w:r>
        <w:proofErr w:type="spellEnd"/>
        <w:r w:rsidR="00F04A92" w:rsidRPr="004F2405">
          <w:rPr>
            <w:rStyle w:val="Hyperlink"/>
            <w:rFonts w:ascii="Times New Roman" w:hAnsi="Times New Roman" w:cs="Times New Roman"/>
            <w:sz w:val="20"/>
            <w:szCs w:val="20"/>
            <w:u w:val="none"/>
          </w:rPr>
          <w:t xml:space="preserve"> P, </w:t>
        </w:r>
        <w:r w:rsidR="00F508E3" w:rsidRPr="004F2405">
          <w:rPr>
            <w:rStyle w:val="Hyperlink"/>
            <w:rFonts w:ascii="Times New Roman" w:hAnsi="Times New Roman" w:cs="Times New Roman"/>
            <w:sz w:val="20"/>
            <w:szCs w:val="20"/>
            <w:u w:val="none"/>
          </w:rPr>
          <w:t>et al. (2015)</w:t>
        </w:r>
        <w:r w:rsidR="00F04A92" w:rsidRPr="004F2405">
          <w:rPr>
            <w:rStyle w:val="Hyperlink"/>
            <w:rFonts w:ascii="Times New Roman" w:hAnsi="Times New Roman" w:cs="Times New Roman"/>
            <w:sz w:val="20"/>
            <w:szCs w:val="20"/>
            <w:u w:val="none"/>
          </w:rPr>
          <w:t xml:space="preserve"> Assessment of bone marrow inflammation in patients with </w:t>
        </w:r>
        <w:proofErr w:type="spellStart"/>
        <w:r w:rsidR="00F04A92" w:rsidRPr="004F2405">
          <w:rPr>
            <w:rStyle w:val="Hyperlink"/>
            <w:rFonts w:ascii="Times New Roman" w:hAnsi="Times New Roman" w:cs="Times New Roman"/>
            <w:sz w:val="20"/>
            <w:szCs w:val="20"/>
            <w:u w:val="none"/>
          </w:rPr>
          <w:t>myelofibrosis</w:t>
        </w:r>
        <w:proofErr w:type="spellEnd"/>
        <w:r w:rsidR="00F04A92" w:rsidRPr="004F2405">
          <w:rPr>
            <w:rStyle w:val="Hyperlink"/>
            <w:rFonts w:ascii="Times New Roman" w:hAnsi="Times New Roman" w:cs="Times New Roman"/>
            <w:sz w:val="20"/>
            <w:szCs w:val="20"/>
            <w:u w:val="none"/>
          </w:rPr>
          <w:t xml:space="preserve">: an 18 F- </w:t>
        </w:r>
        <w:proofErr w:type="spellStart"/>
        <w:r w:rsidR="00F04A92" w:rsidRPr="004F2405">
          <w:rPr>
            <w:rStyle w:val="Hyperlink"/>
            <w:rFonts w:ascii="Times New Roman" w:hAnsi="Times New Roman" w:cs="Times New Roman"/>
            <w:sz w:val="20"/>
            <w:szCs w:val="20"/>
            <w:u w:val="none"/>
          </w:rPr>
          <w:t>fluorodeoxyglucose</w:t>
        </w:r>
        <w:proofErr w:type="spellEnd"/>
        <w:r w:rsidR="00F04A92" w:rsidRPr="004F2405">
          <w:rPr>
            <w:rStyle w:val="Hyperlink"/>
            <w:rFonts w:ascii="Times New Roman" w:hAnsi="Times New Roman" w:cs="Times New Roman"/>
            <w:sz w:val="20"/>
            <w:szCs w:val="20"/>
            <w:u w:val="none"/>
          </w:rPr>
          <w:t xml:space="preserve"> PET/CT study. European journal of nuclear medicine and mole</w:t>
        </w:r>
        <w:r w:rsidR="00020C99" w:rsidRPr="004F2405">
          <w:rPr>
            <w:rStyle w:val="Hyperlink"/>
            <w:rFonts w:ascii="Times New Roman" w:hAnsi="Times New Roman" w:cs="Times New Roman"/>
            <w:sz w:val="20"/>
            <w:szCs w:val="20"/>
            <w:u w:val="none"/>
          </w:rPr>
          <w:t>cular imaging 42</w:t>
        </w:r>
        <w:r w:rsidR="00F04A92" w:rsidRPr="004F2405">
          <w:rPr>
            <w:rStyle w:val="Hyperlink"/>
            <w:rFonts w:ascii="Times New Roman" w:hAnsi="Times New Roman" w:cs="Times New Roman"/>
            <w:sz w:val="20"/>
            <w:szCs w:val="20"/>
            <w:u w:val="none"/>
          </w:rPr>
          <w:t>:</w:t>
        </w:r>
        <w:r w:rsidR="00020C99" w:rsidRPr="004F2405">
          <w:rPr>
            <w:rStyle w:val="Hyperlink"/>
            <w:rFonts w:ascii="Times New Roman" w:hAnsi="Times New Roman" w:cs="Times New Roman"/>
            <w:sz w:val="20"/>
            <w:szCs w:val="20"/>
            <w:u w:val="none"/>
          </w:rPr>
          <w:t xml:space="preserve"> </w:t>
        </w:r>
        <w:r w:rsidR="00F04A92" w:rsidRPr="004F2405">
          <w:rPr>
            <w:rStyle w:val="Hyperlink"/>
            <w:rFonts w:ascii="Times New Roman" w:hAnsi="Times New Roman" w:cs="Times New Roman"/>
            <w:sz w:val="20"/>
            <w:szCs w:val="20"/>
            <w:u w:val="none"/>
          </w:rPr>
          <w:t>696-705.</w:t>
        </w:r>
      </w:hyperlink>
    </w:p>
    <w:sectPr w:rsidR="0001075E" w:rsidRPr="000E133F" w:rsidSect="006656DC">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DC" w:rsidRDefault="001F64DC" w:rsidP="00F56760">
      <w:pPr>
        <w:spacing w:after="0" w:line="240" w:lineRule="auto"/>
      </w:pPr>
      <w:r>
        <w:separator/>
      </w:r>
    </w:p>
  </w:endnote>
  <w:endnote w:type="continuationSeparator" w:id="0">
    <w:p w:rsidR="001F64DC" w:rsidRDefault="001F64DC" w:rsidP="00F5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DC" w:rsidRDefault="001F64DC" w:rsidP="00F56760">
      <w:pPr>
        <w:spacing w:after="0" w:line="240" w:lineRule="auto"/>
      </w:pPr>
      <w:r>
        <w:separator/>
      </w:r>
    </w:p>
  </w:footnote>
  <w:footnote w:type="continuationSeparator" w:id="0">
    <w:p w:rsidR="001F64DC" w:rsidRDefault="001F64DC" w:rsidP="00F5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60" w:rsidRPr="00B43DD9" w:rsidRDefault="00F56760" w:rsidP="00B43DD9">
    <w:pPr>
      <w:tabs>
        <w:tab w:val="left" w:pos="7426"/>
      </w:tabs>
      <w:spacing w:after="0" w:line="240" w:lineRule="auto"/>
      <w:contextualSpacing/>
      <w:mirrorIndents/>
      <w:jc w:val="both"/>
      <w:rPr>
        <w:rFonts w:ascii="Times New Roman" w:hAnsi="Times New Roman" w:cs="Times New Roman"/>
        <w:sz w:val="20"/>
        <w:szCs w:val="20"/>
      </w:rPr>
    </w:pPr>
    <w:r w:rsidRPr="00B43DD9">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474F81ED" wp14:editId="503845CD">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F56760" w:rsidRPr="0024137A" w:rsidRDefault="00F56760" w:rsidP="00B43DD9">
    <w:pPr>
      <w:tabs>
        <w:tab w:val="left" w:pos="7426"/>
      </w:tabs>
      <w:spacing w:after="0" w:line="240" w:lineRule="auto"/>
      <w:contextualSpacing/>
      <w:mirrorIndents/>
      <w:jc w:val="both"/>
      <w:rPr>
        <w:rFonts w:ascii="Times New Roman" w:hAnsi="Times New Roman" w:cs="Times New Roman"/>
      </w:rPr>
    </w:pPr>
    <w:r w:rsidRPr="0024137A">
      <w:rPr>
        <w:rFonts w:ascii="Times New Roman" w:hAnsi="Times New Roman" w:cs="Times New Roman"/>
      </w:rPr>
      <w:t>Columbus Publishers</w:t>
    </w:r>
  </w:p>
  <w:p w:rsidR="00F56760" w:rsidRPr="0024137A" w:rsidRDefault="00F56760" w:rsidP="00B43DD9">
    <w:pPr>
      <w:tabs>
        <w:tab w:val="left" w:pos="7426"/>
      </w:tabs>
      <w:spacing w:after="0" w:line="240" w:lineRule="auto"/>
      <w:contextualSpacing/>
      <w:mirrorIndents/>
      <w:jc w:val="both"/>
      <w:rPr>
        <w:rFonts w:ascii="Times New Roman" w:hAnsi="Times New Roman" w:cs="Times New Roman"/>
      </w:rPr>
    </w:pPr>
    <w:r w:rsidRPr="0024137A">
      <w:rPr>
        <w:rFonts w:ascii="Times New Roman" w:hAnsi="Times New Roman" w:cs="Times New Roman"/>
      </w:rPr>
      <w:t>Columbus Journal of Case Reports</w:t>
    </w:r>
  </w:p>
  <w:p w:rsidR="00F56760" w:rsidRPr="0024137A" w:rsidRDefault="00F56760" w:rsidP="00B43DD9">
    <w:pPr>
      <w:spacing w:after="0" w:line="240" w:lineRule="auto"/>
      <w:contextualSpacing/>
      <w:mirrorIndents/>
      <w:jc w:val="both"/>
      <w:rPr>
        <w:rFonts w:ascii="Times New Roman" w:hAnsi="Times New Roman" w:cs="Times New Roman"/>
      </w:rPr>
    </w:pPr>
    <w:r w:rsidRPr="0024137A">
      <w:rPr>
        <w:rFonts w:ascii="Times New Roman" w:hAnsi="Times New Roman" w:cs="Times New Roman"/>
      </w:rPr>
      <w:t>Volume 02: Issue 01</w:t>
    </w:r>
  </w:p>
  <w:p w:rsidR="00B43DD9" w:rsidRDefault="00B43DD9" w:rsidP="00B43DD9">
    <w:pPr>
      <w:spacing w:after="0" w:line="240" w:lineRule="auto"/>
      <w:contextualSpacing/>
      <w:mirrorIndents/>
      <w:jc w:val="both"/>
      <w:rPr>
        <w:rFonts w:ascii="Times New Roman" w:hAnsi="Times New Roman" w:cs="Times New Roman"/>
        <w:sz w:val="20"/>
        <w:szCs w:val="20"/>
      </w:rPr>
    </w:pPr>
    <w:proofErr w:type="spellStart"/>
    <w:r w:rsidRPr="0024137A">
      <w:rPr>
        <w:rFonts w:ascii="Times New Roman" w:hAnsi="Times New Roman" w:cs="Times New Roman"/>
      </w:rPr>
      <w:t>Maybody</w:t>
    </w:r>
    <w:proofErr w:type="spellEnd"/>
    <w:r w:rsidRPr="0024137A">
      <w:rPr>
        <w:rFonts w:ascii="Times New Roman" w:hAnsi="Times New Roman" w:cs="Times New Roman"/>
      </w:rPr>
      <w:t xml:space="preserve"> M,</w:t>
    </w:r>
    <w:r w:rsidR="00F56760" w:rsidRPr="0024137A">
      <w:rPr>
        <w:rFonts w:ascii="Times New Roman" w:hAnsi="Times New Roman" w:cs="Times New Roman"/>
      </w:rPr>
      <w:t xml:space="preserve"> et al.</w:t>
    </w:r>
    <w:r w:rsidR="00395383">
      <w:rPr>
        <w:rFonts w:ascii="Times New Roman" w:hAnsi="Times New Roman" w:cs="Times New Roman"/>
        <w:sz w:val="20"/>
        <w:szCs w:val="20"/>
      </w:rPr>
      <w:t xml:space="preserve"> </w:t>
    </w:r>
  </w:p>
  <w:p w:rsidR="00395383" w:rsidRPr="00B43DD9" w:rsidRDefault="00395383" w:rsidP="00B43DD9">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8FC"/>
    <w:multiLevelType w:val="hybridMultilevel"/>
    <w:tmpl w:val="E58CCF56"/>
    <w:lvl w:ilvl="0" w:tplc="AD80A6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2"/>
    <w:rsid w:val="0000756B"/>
    <w:rsid w:val="0001075E"/>
    <w:rsid w:val="00016D6E"/>
    <w:rsid w:val="00020C99"/>
    <w:rsid w:val="000309A2"/>
    <w:rsid w:val="00035BE8"/>
    <w:rsid w:val="000533DA"/>
    <w:rsid w:val="00085E4B"/>
    <w:rsid w:val="000E133F"/>
    <w:rsid w:val="000E5426"/>
    <w:rsid w:val="00152ED0"/>
    <w:rsid w:val="00165FF1"/>
    <w:rsid w:val="00180896"/>
    <w:rsid w:val="00181F96"/>
    <w:rsid w:val="001876EF"/>
    <w:rsid w:val="001961AF"/>
    <w:rsid w:val="001A1498"/>
    <w:rsid w:val="001B7666"/>
    <w:rsid w:val="001C32E1"/>
    <w:rsid w:val="001C7CB8"/>
    <w:rsid w:val="001D609C"/>
    <w:rsid w:val="001D6DEC"/>
    <w:rsid w:val="001F64DC"/>
    <w:rsid w:val="002036A4"/>
    <w:rsid w:val="002114B7"/>
    <w:rsid w:val="00226D14"/>
    <w:rsid w:val="0024137A"/>
    <w:rsid w:val="0025487C"/>
    <w:rsid w:val="00255CF7"/>
    <w:rsid w:val="0026447E"/>
    <w:rsid w:val="002A0D5A"/>
    <w:rsid w:val="002A350E"/>
    <w:rsid w:val="002B1AD6"/>
    <w:rsid w:val="002F5E30"/>
    <w:rsid w:val="00331CDB"/>
    <w:rsid w:val="003407D2"/>
    <w:rsid w:val="00354D60"/>
    <w:rsid w:val="0036241D"/>
    <w:rsid w:val="003624B5"/>
    <w:rsid w:val="0038093A"/>
    <w:rsid w:val="00391BE1"/>
    <w:rsid w:val="00395383"/>
    <w:rsid w:val="003A6DA4"/>
    <w:rsid w:val="003B3235"/>
    <w:rsid w:val="003B54C8"/>
    <w:rsid w:val="003B636D"/>
    <w:rsid w:val="003C5D7C"/>
    <w:rsid w:val="003C5FFB"/>
    <w:rsid w:val="00435AC8"/>
    <w:rsid w:val="00461168"/>
    <w:rsid w:val="004A38A7"/>
    <w:rsid w:val="004A53F0"/>
    <w:rsid w:val="004F2405"/>
    <w:rsid w:val="004F76D5"/>
    <w:rsid w:val="005219C5"/>
    <w:rsid w:val="00564CE2"/>
    <w:rsid w:val="00587A74"/>
    <w:rsid w:val="00587E87"/>
    <w:rsid w:val="00594EEE"/>
    <w:rsid w:val="005B33CF"/>
    <w:rsid w:val="005E505F"/>
    <w:rsid w:val="005F151A"/>
    <w:rsid w:val="00611A6D"/>
    <w:rsid w:val="00654E9C"/>
    <w:rsid w:val="006618B0"/>
    <w:rsid w:val="006656DC"/>
    <w:rsid w:val="006B4395"/>
    <w:rsid w:val="007014E6"/>
    <w:rsid w:val="00703B6A"/>
    <w:rsid w:val="007140B4"/>
    <w:rsid w:val="00737EBD"/>
    <w:rsid w:val="00784873"/>
    <w:rsid w:val="00795FC3"/>
    <w:rsid w:val="007A06EE"/>
    <w:rsid w:val="007A5A00"/>
    <w:rsid w:val="007B54BB"/>
    <w:rsid w:val="007C1250"/>
    <w:rsid w:val="007C7779"/>
    <w:rsid w:val="007D16C0"/>
    <w:rsid w:val="00801C0C"/>
    <w:rsid w:val="0081320C"/>
    <w:rsid w:val="00830811"/>
    <w:rsid w:val="008447EA"/>
    <w:rsid w:val="0085093C"/>
    <w:rsid w:val="008758EE"/>
    <w:rsid w:val="00891125"/>
    <w:rsid w:val="008D4D43"/>
    <w:rsid w:val="008E40E3"/>
    <w:rsid w:val="008F442A"/>
    <w:rsid w:val="00926BA8"/>
    <w:rsid w:val="0095333A"/>
    <w:rsid w:val="009562D9"/>
    <w:rsid w:val="009B0E40"/>
    <w:rsid w:val="009B4931"/>
    <w:rsid w:val="009C1D06"/>
    <w:rsid w:val="009D0539"/>
    <w:rsid w:val="009E050B"/>
    <w:rsid w:val="009E7247"/>
    <w:rsid w:val="00A16094"/>
    <w:rsid w:val="00A2252D"/>
    <w:rsid w:val="00A2307B"/>
    <w:rsid w:val="00A328B4"/>
    <w:rsid w:val="00A32B75"/>
    <w:rsid w:val="00A5511A"/>
    <w:rsid w:val="00A55196"/>
    <w:rsid w:val="00A63768"/>
    <w:rsid w:val="00A670AE"/>
    <w:rsid w:val="00A82750"/>
    <w:rsid w:val="00AA271D"/>
    <w:rsid w:val="00AE580C"/>
    <w:rsid w:val="00B005B1"/>
    <w:rsid w:val="00B123DD"/>
    <w:rsid w:val="00B26A44"/>
    <w:rsid w:val="00B41438"/>
    <w:rsid w:val="00B43DD9"/>
    <w:rsid w:val="00B57623"/>
    <w:rsid w:val="00BA60C5"/>
    <w:rsid w:val="00BD3277"/>
    <w:rsid w:val="00BF15C0"/>
    <w:rsid w:val="00C000D3"/>
    <w:rsid w:val="00C342CD"/>
    <w:rsid w:val="00C35AF3"/>
    <w:rsid w:val="00C509D9"/>
    <w:rsid w:val="00C51BF9"/>
    <w:rsid w:val="00C647D4"/>
    <w:rsid w:val="00C665D0"/>
    <w:rsid w:val="00C90606"/>
    <w:rsid w:val="00C926DC"/>
    <w:rsid w:val="00C962CA"/>
    <w:rsid w:val="00C96C35"/>
    <w:rsid w:val="00CB445A"/>
    <w:rsid w:val="00CD29EF"/>
    <w:rsid w:val="00CF4D9D"/>
    <w:rsid w:val="00D36F0C"/>
    <w:rsid w:val="00D74D20"/>
    <w:rsid w:val="00D75280"/>
    <w:rsid w:val="00D953A5"/>
    <w:rsid w:val="00D972BE"/>
    <w:rsid w:val="00DB5A3E"/>
    <w:rsid w:val="00E01366"/>
    <w:rsid w:val="00E52028"/>
    <w:rsid w:val="00E54C6D"/>
    <w:rsid w:val="00E61004"/>
    <w:rsid w:val="00E65E5F"/>
    <w:rsid w:val="00EA68A5"/>
    <w:rsid w:val="00EA79DB"/>
    <w:rsid w:val="00EC5B6B"/>
    <w:rsid w:val="00EE1818"/>
    <w:rsid w:val="00F04A92"/>
    <w:rsid w:val="00F050AB"/>
    <w:rsid w:val="00F333C2"/>
    <w:rsid w:val="00F356F0"/>
    <w:rsid w:val="00F508E3"/>
    <w:rsid w:val="00F54E27"/>
    <w:rsid w:val="00F56760"/>
    <w:rsid w:val="00F619B2"/>
    <w:rsid w:val="00F654BE"/>
    <w:rsid w:val="00F760D1"/>
    <w:rsid w:val="00F85DD2"/>
    <w:rsid w:val="00FB078C"/>
    <w:rsid w:val="00FD2225"/>
    <w:rsid w:val="00FD47BB"/>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156765-E0DD-4A40-90A7-A14B68D2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DA4"/>
    <w:rPr>
      <w:color w:val="0563C1" w:themeColor="hyperlink"/>
      <w:u w:val="single"/>
    </w:rPr>
  </w:style>
  <w:style w:type="paragraph" w:styleId="ListParagraph">
    <w:name w:val="List Paragraph"/>
    <w:basedOn w:val="Normal"/>
    <w:uiPriority w:val="34"/>
    <w:qFormat/>
    <w:rsid w:val="002036A4"/>
    <w:pPr>
      <w:ind w:left="720"/>
      <w:contextualSpacing/>
    </w:pPr>
  </w:style>
  <w:style w:type="paragraph" w:styleId="Header">
    <w:name w:val="header"/>
    <w:basedOn w:val="Normal"/>
    <w:link w:val="HeaderChar"/>
    <w:uiPriority w:val="99"/>
    <w:unhideWhenUsed/>
    <w:rsid w:val="00F5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60"/>
  </w:style>
  <w:style w:type="paragraph" w:styleId="Footer">
    <w:name w:val="footer"/>
    <w:basedOn w:val="Normal"/>
    <w:link w:val="FooterChar"/>
    <w:uiPriority w:val="99"/>
    <w:unhideWhenUsed/>
    <w:rsid w:val="00F56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ubmed.ncbi.nlm.nih.gov/271508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med.ncbi.nlm.nih.gov/2572244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med.ncbi.nlm.nih.gov/256013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5106463/" TargetMode="External"/><Relationship Id="rId5" Type="http://schemas.openxmlformats.org/officeDocument/2006/relationships/footnotes" Target="footnotes.xml"/><Relationship Id="rId15" Type="http://schemas.openxmlformats.org/officeDocument/2006/relationships/hyperlink" Target="https://pubs.rsna.org/doi/full/10.1148/rg.2016150073"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ubmed.ncbi.nlm.nih.gov/17910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183</cp:revision>
  <dcterms:created xsi:type="dcterms:W3CDTF">2022-01-04T05:09:00Z</dcterms:created>
  <dcterms:modified xsi:type="dcterms:W3CDTF">2022-01-04T17:17:00Z</dcterms:modified>
</cp:coreProperties>
</file>